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B6790" w14:textId="77777777" w:rsidR="000B4203" w:rsidRPr="003C1E01" w:rsidRDefault="000B4203" w:rsidP="00B26220">
      <w:pPr>
        <w:spacing w:after="0" w:line="240" w:lineRule="auto"/>
        <w:jc w:val="both"/>
        <w:rPr>
          <w:rFonts w:asciiTheme="majorHAnsi" w:eastAsia="Times New Roman" w:hAnsiTheme="majorHAnsi" w:cstheme="majorHAnsi"/>
          <w:b/>
          <w:bCs/>
          <w:sz w:val="20"/>
          <w:szCs w:val="20"/>
          <w:bdr w:val="none" w:sz="0" w:space="0" w:color="auto" w:frame="1"/>
          <w:lang w:eastAsia="tr-TR"/>
        </w:rPr>
      </w:pPr>
    </w:p>
    <w:p w14:paraId="3BF0BB41"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BİRİNCİ BÖLÜM       </w:t>
      </w:r>
    </w:p>
    <w:p w14:paraId="1D4C9271"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GENEL HÜKÜMLER</w:t>
      </w:r>
    </w:p>
    <w:p w14:paraId="1D9ACD1F"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1    Amaç</w:t>
      </w:r>
    </w:p>
    <w:p w14:paraId="56BBF075" w14:textId="0C7C8BBD"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Bu Politikanın amacı </w:t>
      </w:r>
      <w:r w:rsidR="00B26220">
        <w:rPr>
          <w:rFonts w:asciiTheme="majorHAnsi" w:hAnsiTheme="majorHAnsi" w:cstheme="majorHAnsi"/>
          <w:b/>
          <w:sz w:val="20"/>
          <w:szCs w:val="20"/>
        </w:rPr>
        <w:t>BELENAY</w:t>
      </w:r>
      <w:r w:rsidR="00D14834">
        <w:rPr>
          <w:rFonts w:asciiTheme="majorHAnsi" w:hAnsiTheme="majorHAnsi" w:cstheme="majorHAnsi"/>
          <w:b/>
          <w:sz w:val="20"/>
          <w:szCs w:val="20"/>
        </w:rPr>
        <w:t xml:space="preserve"> </w:t>
      </w:r>
      <w:r w:rsidR="00FD3431" w:rsidRPr="003C1E01">
        <w:rPr>
          <w:rFonts w:asciiTheme="majorHAnsi" w:hAnsiTheme="majorHAnsi" w:cstheme="majorHAnsi"/>
          <w:b/>
          <w:sz w:val="20"/>
          <w:szCs w:val="20"/>
        </w:rPr>
        <w:t xml:space="preserve"> </w:t>
      </w:r>
      <w:r w:rsidR="00CA5EFC">
        <w:rPr>
          <w:rFonts w:asciiTheme="majorHAnsi" w:eastAsia="Times New Roman" w:hAnsiTheme="majorHAnsi" w:cstheme="majorHAnsi"/>
          <w:sz w:val="20"/>
          <w:szCs w:val="20"/>
          <w:lang w:eastAsia="tr-TR"/>
        </w:rPr>
        <w:t xml:space="preserve">(bundan sonra </w:t>
      </w:r>
      <w:r w:rsidR="00B26220">
        <w:rPr>
          <w:rFonts w:asciiTheme="majorHAnsi" w:eastAsia="Times New Roman" w:hAnsiTheme="majorHAnsi" w:cstheme="majorHAnsi"/>
          <w:sz w:val="20"/>
          <w:szCs w:val="20"/>
          <w:lang w:eastAsia="tr-TR"/>
        </w:rPr>
        <w:t>BELENAY</w:t>
      </w:r>
      <w:r w:rsidR="00CA5EFC">
        <w:rPr>
          <w:rFonts w:asciiTheme="majorHAnsi" w:eastAsia="Times New Roman" w:hAnsiTheme="majorHAnsi" w:cstheme="majorHAnsi"/>
          <w:sz w:val="20"/>
          <w:szCs w:val="20"/>
          <w:lang w:eastAsia="tr-TR"/>
        </w:rPr>
        <w:t xml:space="preserve"> olarak anılacaktır) </w:t>
      </w:r>
      <w:r w:rsidRPr="003C1E01">
        <w:rPr>
          <w:rFonts w:asciiTheme="majorHAnsi" w:eastAsia="Times New Roman" w:hAnsiTheme="majorHAnsi" w:cstheme="majorHAnsi"/>
          <w:sz w:val="20"/>
          <w:szCs w:val="20"/>
          <w:lang w:eastAsia="tr-TR"/>
        </w:rPr>
        <w:t>tarafından işbu Politika’nın dayanağı yasal mevzuata uygun bir biçimde yürütülen kişisel verilerin işlenmesi ve korunması ile işlenen kişisel verilerin silinmesi, yok edilmesi ve anonim hale getirilmesine ilişkin usul ve esasları belirlemektir.</w:t>
      </w:r>
    </w:p>
    <w:p w14:paraId="03049C50"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2    Kapsam</w:t>
      </w:r>
    </w:p>
    <w:p w14:paraId="62ED5A70" w14:textId="06C3B031"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Bu Politika</w:t>
      </w:r>
      <w:r w:rsidR="00CA5EFC">
        <w:rPr>
          <w:rFonts w:asciiTheme="majorHAnsi" w:eastAsia="Times New Roman" w:hAnsiTheme="majorHAnsi" w:cstheme="majorHAnsi"/>
          <w:sz w:val="20"/>
          <w:szCs w:val="20"/>
          <w:lang w:eastAsia="tr-TR"/>
        </w:rPr>
        <w:t>;</w:t>
      </w:r>
      <w:r w:rsidRPr="003C1E01">
        <w:rPr>
          <w:rFonts w:asciiTheme="majorHAnsi" w:eastAsia="Times New Roman" w:hAnsiTheme="majorHAnsi" w:cstheme="majorHAnsi"/>
          <w:sz w:val="20"/>
          <w:szCs w:val="20"/>
          <w:lang w:eastAsia="tr-TR"/>
        </w:rPr>
        <w:t xml:space="preserve"> </w:t>
      </w:r>
      <w:r w:rsidR="00B26220">
        <w:rPr>
          <w:rFonts w:asciiTheme="majorHAnsi" w:hAnsiTheme="majorHAnsi" w:cstheme="majorHAnsi"/>
          <w:b/>
          <w:sz w:val="20"/>
          <w:szCs w:val="20"/>
        </w:rPr>
        <w:t>BELENAY</w:t>
      </w:r>
      <w:r w:rsidR="00CA5EFC">
        <w:rPr>
          <w:rFonts w:asciiTheme="majorHAnsi" w:hAnsiTheme="majorHAnsi" w:cstheme="majorHAnsi"/>
          <w:b/>
          <w:sz w:val="20"/>
          <w:szCs w:val="20"/>
        </w:rPr>
        <w:t>’da</w:t>
      </w:r>
      <w:r w:rsidR="007D79ED">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görev yapmakta olan personelin, personel adaylarının, yöneticilerin, ziyaretçilerin, işbirliği içerisinde olduğumuz üçüncü kişilerin çalışanlarının, yöneticilerinin ve diğer üçüncü kişilerin tamamen veya kısmen otomatik olan ya da herhangi bir veri kayıt sisteminin parçası olmak kaydıyla otomatik olmayan yollarla işlenen kişisel verilerine ilişkindir.</w:t>
      </w:r>
    </w:p>
    <w:p w14:paraId="46B36F6E"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Bu kapsamda yukarda belirtilen kişisel veri sahipleri gruplarına, işbu Politika’nın tamamı uygulanabileceği gibi, sadece bir takım hükümleri de uygulanabilecektir.</w:t>
      </w:r>
    </w:p>
    <w:p w14:paraId="6CC6994A" w14:textId="03D23C3C" w:rsidR="00847D24" w:rsidRPr="003C1E01" w:rsidRDefault="00CA5EFC" w:rsidP="00B26220">
      <w:pPr>
        <w:spacing w:after="0"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b/>
          <w:bCs/>
          <w:sz w:val="20"/>
          <w:szCs w:val="20"/>
          <w:bdr w:val="none" w:sz="0" w:space="0" w:color="auto" w:frame="1"/>
          <w:lang w:eastAsia="tr-TR"/>
        </w:rPr>
        <w:t>Madde 3 </w:t>
      </w:r>
      <w:r w:rsidR="00847D24" w:rsidRPr="003C1E01">
        <w:rPr>
          <w:rFonts w:asciiTheme="majorHAnsi" w:eastAsia="Times New Roman" w:hAnsiTheme="majorHAnsi" w:cstheme="majorHAnsi"/>
          <w:b/>
          <w:bCs/>
          <w:sz w:val="20"/>
          <w:szCs w:val="20"/>
          <w:bdr w:val="none" w:sz="0" w:space="0" w:color="auto" w:frame="1"/>
          <w:lang w:eastAsia="tr-TR"/>
        </w:rPr>
        <w:t>Dayanak</w:t>
      </w:r>
    </w:p>
    <w:p w14:paraId="19F38CEB"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Bu Politika 6698 sayılı Kişisel Verilerin Korunması Kanunu, 30286 sayılı Veri Sorumluları Sicili Hakkında Yönetmelik ve 30224 sayılı Kişisel Verilerin Silinmesi, Yok Edilmesi Veya Anonim Hale Getirilmesi Hakkında Yönetmelik dayanak alınarak hazırlanmıştır.</w:t>
      </w:r>
    </w:p>
    <w:p w14:paraId="2F71CF8A" w14:textId="01DED841"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Kişisel verilerin işlenmesi, korunması ve imhası konusunda yürürlükte bulunan ilgili düzenlemeler öncelikle uygulama alanı bulacaktır. Mevzuat ile Politika arasında u</w:t>
      </w:r>
      <w:r w:rsidR="001165FE">
        <w:rPr>
          <w:rFonts w:asciiTheme="majorHAnsi" w:eastAsia="Times New Roman" w:hAnsiTheme="majorHAnsi" w:cstheme="majorHAnsi"/>
          <w:sz w:val="20"/>
          <w:szCs w:val="20"/>
          <w:lang w:eastAsia="tr-TR"/>
        </w:rPr>
        <w:t>yumsuzluk bulunması halinde ise</w:t>
      </w:r>
      <w:r w:rsidR="00CA5EFC">
        <w:rPr>
          <w:rFonts w:asciiTheme="majorHAnsi" w:eastAsia="Times New Roman" w:hAnsiTheme="majorHAnsi" w:cstheme="majorHAnsi"/>
          <w:sz w:val="20"/>
          <w:szCs w:val="20"/>
          <w:lang w:eastAsia="tr-TR"/>
        </w:rPr>
        <w:t xml:space="preserve"> </w:t>
      </w:r>
      <w:r w:rsidR="00B26220">
        <w:rPr>
          <w:rFonts w:asciiTheme="majorHAnsi" w:eastAsia="Times New Roman" w:hAnsiTheme="majorHAnsi" w:cstheme="majorHAnsi"/>
          <w:b/>
          <w:sz w:val="20"/>
          <w:szCs w:val="20"/>
          <w:lang w:eastAsia="tr-TR"/>
        </w:rPr>
        <w:t>BELENAY</w:t>
      </w:r>
      <w:r w:rsidR="001165FE">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yürürlükteki mevzuatın uygulama alanı bulacağını kabul etmektedir.</w:t>
      </w:r>
    </w:p>
    <w:p w14:paraId="3C33B581" w14:textId="4036A8E4" w:rsidR="00847D24" w:rsidRPr="003C1E01" w:rsidRDefault="00CA5EFC" w:rsidP="00B26220">
      <w:pPr>
        <w:spacing w:after="0"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b/>
          <w:bCs/>
          <w:sz w:val="20"/>
          <w:szCs w:val="20"/>
          <w:bdr w:val="none" w:sz="0" w:space="0" w:color="auto" w:frame="1"/>
          <w:lang w:eastAsia="tr-TR"/>
        </w:rPr>
        <w:t>Madde 4 </w:t>
      </w:r>
      <w:r w:rsidR="00847D24" w:rsidRPr="003C1E01">
        <w:rPr>
          <w:rFonts w:asciiTheme="majorHAnsi" w:eastAsia="Times New Roman" w:hAnsiTheme="majorHAnsi" w:cstheme="majorHAnsi"/>
          <w:b/>
          <w:bCs/>
          <w:sz w:val="20"/>
          <w:szCs w:val="20"/>
          <w:bdr w:val="none" w:sz="0" w:space="0" w:color="auto" w:frame="1"/>
          <w:lang w:eastAsia="tr-TR"/>
        </w:rPr>
        <w:t>Tanımlar  </w:t>
      </w:r>
    </w:p>
    <w:p w14:paraId="26C6DD92"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Bu Politika’nın uygulanmasında;</w:t>
      </w:r>
    </w:p>
    <w:p w14:paraId="362EFD5C"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a) </w:t>
      </w:r>
      <w:r w:rsidRPr="00147C9F">
        <w:rPr>
          <w:rFonts w:asciiTheme="majorHAnsi" w:eastAsia="Times New Roman" w:hAnsiTheme="majorHAnsi" w:cstheme="majorHAnsi"/>
          <w:b/>
          <w:sz w:val="20"/>
          <w:szCs w:val="20"/>
          <w:lang w:eastAsia="tr-TR"/>
        </w:rPr>
        <w:t>Alıcı grubu</w:t>
      </w:r>
      <w:r w:rsidRPr="003C1E01">
        <w:rPr>
          <w:rFonts w:asciiTheme="majorHAnsi" w:eastAsia="Times New Roman" w:hAnsiTheme="majorHAnsi" w:cstheme="majorHAnsi"/>
          <w:sz w:val="20"/>
          <w:szCs w:val="20"/>
          <w:lang w:eastAsia="tr-TR"/>
        </w:rPr>
        <w:t>: Veri sorumlusu tarafından kişisel verilerin aktarıldığı gerçek veya tüzel kişi kategorisini;</w:t>
      </w:r>
    </w:p>
    <w:p w14:paraId="43BA8BA9"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b) </w:t>
      </w:r>
      <w:r w:rsidRPr="00147C9F">
        <w:rPr>
          <w:rFonts w:asciiTheme="majorHAnsi" w:eastAsia="Times New Roman" w:hAnsiTheme="majorHAnsi" w:cstheme="majorHAnsi"/>
          <w:b/>
          <w:sz w:val="20"/>
          <w:szCs w:val="20"/>
          <w:lang w:eastAsia="tr-TR"/>
        </w:rPr>
        <w:t>İlgili kullanıcı:</w:t>
      </w:r>
      <w:r w:rsidRPr="003C1E01">
        <w:rPr>
          <w:rFonts w:asciiTheme="majorHAnsi" w:eastAsia="Times New Roman" w:hAnsiTheme="majorHAnsi" w:cstheme="majorHAnsi"/>
          <w:sz w:val="20"/>
          <w:szCs w:val="20"/>
          <w:lang w:eastAsia="tr-TR"/>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kişileri;</w:t>
      </w:r>
    </w:p>
    <w:p w14:paraId="668CB90B"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c) </w:t>
      </w:r>
      <w:r w:rsidRPr="00147C9F">
        <w:rPr>
          <w:rFonts w:asciiTheme="majorHAnsi" w:eastAsia="Times New Roman" w:hAnsiTheme="majorHAnsi" w:cstheme="majorHAnsi"/>
          <w:b/>
          <w:sz w:val="20"/>
          <w:szCs w:val="20"/>
          <w:lang w:eastAsia="tr-TR"/>
        </w:rPr>
        <w:t>İmha</w:t>
      </w:r>
      <w:r w:rsidRPr="003C1E01">
        <w:rPr>
          <w:rFonts w:asciiTheme="majorHAnsi" w:eastAsia="Times New Roman" w:hAnsiTheme="majorHAnsi" w:cstheme="majorHAnsi"/>
          <w:sz w:val="20"/>
          <w:szCs w:val="20"/>
          <w:lang w:eastAsia="tr-TR"/>
        </w:rPr>
        <w:t>: Kişisel verilerin silinmesi, yok edilmesi veya anonim hale getirilmesini;</w:t>
      </w:r>
    </w:p>
    <w:p w14:paraId="3FA3D55B"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d) </w:t>
      </w:r>
      <w:r w:rsidRPr="00EB7E46">
        <w:rPr>
          <w:rFonts w:asciiTheme="majorHAnsi" w:eastAsia="Times New Roman" w:hAnsiTheme="majorHAnsi" w:cstheme="majorHAnsi"/>
          <w:b/>
          <w:sz w:val="20"/>
          <w:szCs w:val="20"/>
          <w:lang w:eastAsia="tr-TR"/>
        </w:rPr>
        <w:t>Kanun</w:t>
      </w:r>
      <w:r w:rsidRPr="003C1E01">
        <w:rPr>
          <w:rFonts w:asciiTheme="majorHAnsi" w:eastAsia="Times New Roman" w:hAnsiTheme="majorHAnsi" w:cstheme="majorHAnsi"/>
          <w:sz w:val="20"/>
          <w:szCs w:val="20"/>
          <w:lang w:eastAsia="tr-TR"/>
        </w:rPr>
        <w:t>: 6698 Sayılı Kişisel Verilerin Korunması Kanununu;</w:t>
      </w:r>
    </w:p>
    <w:p w14:paraId="0B3CCF4A"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e) </w:t>
      </w:r>
      <w:r w:rsidRPr="00EB7E46">
        <w:rPr>
          <w:rFonts w:asciiTheme="majorHAnsi" w:eastAsia="Times New Roman" w:hAnsiTheme="majorHAnsi" w:cstheme="majorHAnsi"/>
          <w:b/>
          <w:sz w:val="20"/>
          <w:szCs w:val="20"/>
          <w:lang w:eastAsia="tr-TR"/>
        </w:rPr>
        <w:t>Kayıt ortamı</w:t>
      </w:r>
      <w:r w:rsidRPr="003C1E01">
        <w:rPr>
          <w:rFonts w:asciiTheme="majorHAnsi" w:eastAsia="Times New Roman" w:hAnsiTheme="majorHAnsi" w:cstheme="majorHAnsi"/>
          <w:sz w:val="20"/>
          <w:szCs w:val="20"/>
          <w:lang w:eastAsia="tr-TR"/>
        </w:rPr>
        <w:t>: Tamamen veya kısmen otomatik olan ya da herhangi bir veri kayıt sisteminin parçası olmak kaydıyla otomatik olmayan yollarla işlenen kişisel verilerin bulunduğu her türlü ortamı;</w:t>
      </w:r>
    </w:p>
    <w:p w14:paraId="36E90B72"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f) </w:t>
      </w:r>
      <w:r w:rsidRPr="00EB7E46">
        <w:rPr>
          <w:rFonts w:asciiTheme="majorHAnsi" w:eastAsia="Times New Roman" w:hAnsiTheme="majorHAnsi" w:cstheme="majorHAnsi"/>
          <w:b/>
          <w:sz w:val="20"/>
          <w:szCs w:val="20"/>
          <w:lang w:eastAsia="tr-TR"/>
        </w:rPr>
        <w:t>Kişisel veri:</w:t>
      </w:r>
      <w:r w:rsidRPr="003C1E01">
        <w:rPr>
          <w:rFonts w:asciiTheme="majorHAnsi" w:eastAsia="Times New Roman" w:hAnsiTheme="majorHAnsi" w:cstheme="majorHAnsi"/>
          <w:sz w:val="20"/>
          <w:szCs w:val="20"/>
          <w:lang w:eastAsia="tr-TR"/>
        </w:rPr>
        <w:t xml:space="preserve"> Kimliği belirli veya belirlenebilir gerçek kişiye ilişkin her türlü bilgiyi;</w:t>
      </w:r>
    </w:p>
    <w:p w14:paraId="2568EBC8"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g) </w:t>
      </w:r>
      <w:r w:rsidRPr="00EB7E46">
        <w:rPr>
          <w:rFonts w:asciiTheme="majorHAnsi" w:eastAsia="Times New Roman" w:hAnsiTheme="majorHAnsi" w:cstheme="majorHAnsi"/>
          <w:b/>
          <w:sz w:val="20"/>
          <w:szCs w:val="20"/>
          <w:lang w:eastAsia="tr-TR"/>
        </w:rPr>
        <w:t>Kişisel veri sahibi</w:t>
      </w:r>
      <w:r w:rsidRPr="003C1E01">
        <w:rPr>
          <w:rFonts w:asciiTheme="majorHAnsi" w:eastAsia="Times New Roman" w:hAnsiTheme="majorHAnsi" w:cstheme="majorHAnsi"/>
          <w:sz w:val="20"/>
          <w:szCs w:val="20"/>
          <w:lang w:eastAsia="tr-TR"/>
        </w:rPr>
        <w:t>: Kişisel verisi işlenen gerçek kişiyi;</w:t>
      </w:r>
    </w:p>
    <w:p w14:paraId="452A298E"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h) </w:t>
      </w:r>
      <w:r w:rsidRPr="00EB7E46">
        <w:rPr>
          <w:rFonts w:asciiTheme="majorHAnsi" w:eastAsia="Times New Roman" w:hAnsiTheme="majorHAnsi" w:cstheme="majorHAnsi"/>
          <w:b/>
          <w:sz w:val="20"/>
          <w:szCs w:val="20"/>
          <w:lang w:eastAsia="tr-TR"/>
        </w:rPr>
        <w:t>Kişisel verinin işlenmesi</w:t>
      </w:r>
      <w:r w:rsidRPr="003C1E01">
        <w:rPr>
          <w:rFonts w:asciiTheme="majorHAnsi" w:eastAsia="Times New Roman" w:hAnsiTheme="majorHAnsi" w:cstheme="majorHAnsi"/>
          <w:sz w:val="20"/>
          <w:szCs w:val="20"/>
          <w:lang w:eastAsia="tr-TR"/>
        </w:rPr>
        <w:t>: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işlemi;</w:t>
      </w:r>
    </w:p>
    <w:p w14:paraId="7D88F483"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i) </w:t>
      </w:r>
      <w:r w:rsidRPr="00EB7E46">
        <w:rPr>
          <w:rFonts w:asciiTheme="majorHAnsi" w:eastAsia="Times New Roman" w:hAnsiTheme="majorHAnsi" w:cstheme="majorHAnsi"/>
          <w:b/>
          <w:sz w:val="20"/>
          <w:szCs w:val="20"/>
          <w:lang w:eastAsia="tr-TR"/>
        </w:rPr>
        <w:t>Kişisel veri işleme envanteri</w:t>
      </w:r>
      <w:r w:rsidRPr="003C1E01">
        <w:rPr>
          <w:rFonts w:asciiTheme="majorHAnsi" w:eastAsia="Times New Roman" w:hAnsiTheme="majorHAnsi" w:cstheme="majorHAnsi"/>
          <w:sz w:val="20"/>
          <w:szCs w:val="20"/>
          <w:lang w:eastAsia="tr-TR"/>
        </w:rPr>
        <w:t xml:space="preserve">: 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w:t>
      </w:r>
      <w:r w:rsidRPr="003C1E01">
        <w:rPr>
          <w:rFonts w:asciiTheme="majorHAnsi" w:eastAsia="Times New Roman" w:hAnsiTheme="majorHAnsi" w:cstheme="majorHAnsi"/>
          <w:sz w:val="20"/>
          <w:szCs w:val="20"/>
          <w:lang w:eastAsia="tr-TR"/>
        </w:rPr>
        <w:lastRenderedPageBreak/>
        <w:t>ülkelere aktarımı öngörülen kişisel verileri ve veri güvenliğine ilişkin alınan tedbirleri açıklayarak detaylandırdıkları envanteri;</w:t>
      </w:r>
    </w:p>
    <w:p w14:paraId="0A19542F"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j) </w:t>
      </w:r>
      <w:r w:rsidRPr="00EB7E46">
        <w:rPr>
          <w:rFonts w:asciiTheme="majorHAnsi" w:eastAsia="Times New Roman" w:hAnsiTheme="majorHAnsi" w:cstheme="majorHAnsi"/>
          <w:b/>
          <w:sz w:val="20"/>
          <w:szCs w:val="20"/>
          <w:lang w:eastAsia="tr-TR"/>
        </w:rPr>
        <w:t>Kurul</w:t>
      </w:r>
      <w:r w:rsidRPr="003C1E01">
        <w:rPr>
          <w:rFonts w:asciiTheme="majorHAnsi" w:eastAsia="Times New Roman" w:hAnsiTheme="majorHAnsi" w:cstheme="majorHAnsi"/>
          <w:sz w:val="20"/>
          <w:szCs w:val="20"/>
          <w:lang w:eastAsia="tr-TR"/>
        </w:rPr>
        <w:t>: Kişisel Verileri Koruma Kurulunu;</w:t>
      </w:r>
    </w:p>
    <w:p w14:paraId="08BF35AA"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k) </w:t>
      </w:r>
      <w:r w:rsidRPr="00EB7E46">
        <w:rPr>
          <w:rFonts w:asciiTheme="majorHAnsi" w:eastAsia="Times New Roman" w:hAnsiTheme="majorHAnsi" w:cstheme="majorHAnsi"/>
          <w:b/>
          <w:sz w:val="20"/>
          <w:szCs w:val="20"/>
          <w:lang w:eastAsia="tr-TR"/>
        </w:rPr>
        <w:t>Kurum</w:t>
      </w:r>
      <w:r w:rsidRPr="003C1E01">
        <w:rPr>
          <w:rFonts w:asciiTheme="majorHAnsi" w:eastAsia="Times New Roman" w:hAnsiTheme="majorHAnsi" w:cstheme="majorHAnsi"/>
          <w:sz w:val="20"/>
          <w:szCs w:val="20"/>
          <w:lang w:eastAsia="tr-TR"/>
        </w:rPr>
        <w:t>: Kişisel Verileri Koruma Kurumunu;</w:t>
      </w:r>
    </w:p>
    <w:p w14:paraId="2A7A8324"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l) </w:t>
      </w:r>
      <w:r w:rsidRPr="00EB7E46">
        <w:rPr>
          <w:rFonts w:asciiTheme="majorHAnsi" w:eastAsia="Times New Roman" w:hAnsiTheme="majorHAnsi" w:cstheme="majorHAnsi"/>
          <w:b/>
          <w:sz w:val="20"/>
          <w:szCs w:val="20"/>
          <w:lang w:eastAsia="tr-TR"/>
        </w:rPr>
        <w:t>Özel nitelikli kişisel veri</w:t>
      </w:r>
      <w:r w:rsidRPr="003C1E01">
        <w:rPr>
          <w:rFonts w:asciiTheme="majorHAnsi" w:eastAsia="Times New Roman" w:hAnsiTheme="majorHAnsi" w:cstheme="majorHAnsi"/>
          <w:sz w:val="20"/>
          <w:szCs w:val="20"/>
          <w:lang w:eastAsia="tr-TR"/>
        </w:rPr>
        <w:t>: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p w14:paraId="3905C163"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m) </w:t>
      </w:r>
      <w:r w:rsidRPr="00EB7E46">
        <w:rPr>
          <w:rFonts w:asciiTheme="majorHAnsi" w:eastAsia="Times New Roman" w:hAnsiTheme="majorHAnsi" w:cstheme="majorHAnsi"/>
          <w:b/>
          <w:sz w:val="20"/>
          <w:szCs w:val="20"/>
          <w:lang w:eastAsia="tr-TR"/>
        </w:rPr>
        <w:t>Periyodik imha</w:t>
      </w:r>
      <w:r w:rsidRPr="003C1E01">
        <w:rPr>
          <w:rFonts w:asciiTheme="majorHAnsi" w:eastAsia="Times New Roman" w:hAnsiTheme="majorHAnsi" w:cstheme="majorHAnsi"/>
          <w:sz w:val="20"/>
          <w:szCs w:val="20"/>
          <w:lang w:eastAsia="tr-TR"/>
        </w:rPr>
        <w:t>: Kanunda yer alan kişisel verilerin işlenme şartlarının tamamının ortadan kalkması durumunda kişisel verileri saklama ve imha politikasında belirtilen ve tekrar eden aralıklarla resen gerçekleştirilecek silme, yok etme veya anonim hale getirme işlemini;</w:t>
      </w:r>
    </w:p>
    <w:p w14:paraId="2CD8CD7B"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n) </w:t>
      </w:r>
      <w:r w:rsidRPr="00EB7E46">
        <w:rPr>
          <w:rFonts w:asciiTheme="majorHAnsi" w:eastAsia="Times New Roman" w:hAnsiTheme="majorHAnsi" w:cstheme="majorHAnsi"/>
          <w:b/>
          <w:sz w:val="20"/>
          <w:szCs w:val="20"/>
          <w:lang w:eastAsia="tr-TR"/>
        </w:rPr>
        <w:t>Politika</w:t>
      </w:r>
      <w:r w:rsidRPr="003C1E01">
        <w:rPr>
          <w:rFonts w:asciiTheme="majorHAnsi" w:eastAsia="Times New Roman" w:hAnsiTheme="majorHAnsi" w:cstheme="majorHAnsi"/>
          <w:sz w:val="20"/>
          <w:szCs w:val="20"/>
          <w:lang w:eastAsia="tr-TR"/>
        </w:rPr>
        <w:t>: Veri sorumlularının, kişisel verilerin işlendikleri amaç için gerekli olan azami süreyi belirleme işlemi ile silme, yok etme ve anonim hale getirme işlemi için dayanak yaptıkları işbu Politikayı;</w:t>
      </w:r>
    </w:p>
    <w:p w14:paraId="144FAB59"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o) </w:t>
      </w:r>
      <w:r w:rsidRPr="00EB7E46">
        <w:rPr>
          <w:rFonts w:asciiTheme="majorHAnsi" w:eastAsia="Times New Roman" w:hAnsiTheme="majorHAnsi" w:cstheme="majorHAnsi"/>
          <w:b/>
          <w:sz w:val="20"/>
          <w:szCs w:val="20"/>
          <w:lang w:eastAsia="tr-TR"/>
        </w:rPr>
        <w:t>Sicil</w:t>
      </w:r>
      <w:r w:rsidRPr="003C1E01">
        <w:rPr>
          <w:rFonts w:asciiTheme="majorHAnsi" w:eastAsia="Times New Roman" w:hAnsiTheme="majorHAnsi" w:cstheme="majorHAnsi"/>
          <w:sz w:val="20"/>
          <w:szCs w:val="20"/>
          <w:lang w:eastAsia="tr-TR"/>
        </w:rPr>
        <w:t>: Kişisel Verileri Koruma Kurumu Başkanlığı tarafından tutulan veri sorumluları sicilini;</w:t>
      </w:r>
    </w:p>
    <w:p w14:paraId="4F6D29A2"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ö) </w:t>
      </w:r>
      <w:r w:rsidRPr="00EB7E46">
        <w:rPr>
          <w:rFonts w:asciiTheme="majorHAnsi" w:eastAsia="Times New Roman" w:hAnsiTheme="majorHAnsi" w:cstheme="majorHAnsi"/>
          <w:b/>
          <w:sz w:val="20"/>
          <w:szCs w:val="20"/>
          <w:lang w:eastAsia="tr-TR"/>
        </w:rPr>
        <w:t>Veri işleyen</w:t>
      </w:r>
      <w:r w:rsidRPr="003C1E01">
        <w:rPr>
          <w:rFonts w:asciiTheme="majorHAnsi" w:eastAsia="Times New Roman" w:hAnsiTheme="majorHAnsi" w:cstheme="majorHAnsi"/>
          <w:sz w:val="20"/>
          <w:szCs w:val="20"/>
          <w:lang w:eastAsia="tr-TR"/>
        </w:rPr>
        <w:t>: Veri sorumlusunun verdiği yetkiye dayanarak onun adına kişisel veri işleyen gerçek ve tüzel kişiyi;</w:t>
      </w:r>
    </w:p>
    <w:p w14:paraId="29E2FD73"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p) </w:t>
      </w:r>
      <w:r w:rsidRPr="00EB7E46">
        <w:rPr>
          <w:rFonts w:asciiTheme="majorHAnsi" w:eastAsia="Times New Roman" w:hAnsiTheme="majorHAnsi" w:cstheme="majorHAnsi"/>
          <w:b/>
          <w:sz w:val="20"/>
          <w:szCs w:val="20"/>
          <w:lang w:eastAsia="tr-TR"/>
        </w:rPr>
        <w:t>Veri kayıt sistemi</w:t>
      </w:r>
      <w:r w:rsidRPr="003C1E01">
        <w:rPr>
          <w:rFonts w:asciiTheme="majorHAnsi" w:eastAsia="Times New Roman" w:hAnsiTheme="majorHAnsi" w:cstheme="majorHAnsi"/>
          <w:sz w:val="20"/>
          <w:szCs w:val="20"/>
          <w:lang w:eastAsia="tr-TR"/>
        </w:rPr>
        <w:t>: Kişisel verilerin belirli kriterlere göre yapılandırılarak işlendiği kayıt sistemini;</w:t>
      </w:r>
    </w:p>
    <w:p w14:paraId="0421F734"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r) </w:t>
      </w:r>
      <w:r w:rsidRPr="00EB7E46">
        <w:rPr>
          <w:rFonts w:asciiTheme="majorHAnsi" w:eastAsia="Times New Roman" w:hAnsiTheme="majorHAnsi" w:cstheme="majorHAnsi"/>
          <w:b/>
          <w:sz w:val="20"/>
          <w:szCs w:val="20"/>
          <w:lang w:eastAsia="tr-TR"/>
        </w:rPr>
        <w:t>Veri sorumlusu</w:t>
      </w:r>
      <w:r w:rsidRPr="003C1E01">
        <w:rPr>
          <w:rFonts w:asciiTheme="majorHAnsi" w:eastAsia="Times New Roman" w:hAnsiTheme="majorHAnsi" w:cstheme="majorHAnsi"/>
          <w:sz w:val="20"/>
          <w:szCs w:val="20"/>
          <w:lang w:eastAsia="tr-TR"/>
        </w:rPr>
        <w:t>: Kişisel verilerin işleme amaçlarını ve vasıtalarını belirleyen, veri kayıt sisteminin kurulmasından ve yönetilmesinden sorumlu olan gerçek veya tüzel kişiyi ifade eder.</w:t>
      </w:r>
    </w:p>
    <w:p w14:paraId="261531E0"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Bu Politika’da yer almayan tanımlar için Kanun’daki tanımlar geçerlidir.</w:t>
      </w:r>
    </w:p>
    <w:p w14:paraId="162729C1" w14:textId="6EDCACF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İKİNCİ BÖLÜM</w:t>
      </w:r>
      <w:r w:rsidR="001165FE">
        <w:rPr>
          <w:rFonts w:asciiTheme="majorHAnsi" w:eastAsia="Times New Roman" w:hAnsiTheme="majorHAnsi" w:cstheme="majorHAnsi"/>
          <w:b/>
          <w:bCs/>
          <w:sz w:val="20"/>
          <w:szCs w:val="20"/>
          <w:bdr w:val="none" w:sz="0" w:space="0" w:color="auto" w:frame="1"/>
          <w:lang w:eastAsia="tr-TR"/>
        </w:rPr>
        <w:t xml:space="preserve">: </w:t>
      </w:r>
      <w:r w:rsidR="00B26220">
        <w:rPr>
          <w:rFonts w:asciiTheme="majorHAnsi" w:eastAsia="Times New Roman" w:hAnsiTheme="majorHAnsi" w:cstheme="majorHAnsi"/>
          <w:b/>
          <w:bCs/>
          <w:sz w:val="20"/>
          <w:szCs w:val="20"/>
          <w:bdr w:val="none" w:sz="0" w:space="0" w:color="auto" w:frame="1"/>
          <w:lang w:eastAsia="tr-TR"/>
        </w:rPr>
        <w:t>BELENAY</w:t>
      </w:r>
      <w:r w:rsidR="001165FE">
        <w:rPr>
          <w:rFonts w:asciiTheme="majorHAnsi" w:eastAsia="Times New Roman" w:hAnsiTheme="majorHAnsi" w:cstheme="majorHAnsi"/>
          <w:b/>
          <w:bCs/>
          <w:sz w:val="20"/>
          <w:szCs w:val="20"/>
          <w:bdr w:val="none" w:sz="0" w:space="0" w:color="auto" w:frame="1"/>
          <w:lang w:eastAsia="tr-TR"/>
        </w:rPr>
        <w:t>’DA</w:t>
      </w:r>
      <w:r w:rsidRPr="003C1E01">
        <w:rPr>
          <w:rFonts w:asciiTheme="majorHAnsi" w:eastAsia="Times New Roman" w:hAnsiTheme="majorHAnsi" w:cstheme="majorHAnsi"/>
          <w:b/>
          <w:bCs/>
          <w:sz w:val="20"/>
          <w:szCs w:val="20"/>
          <w:bdr w:val="none" w:sz="0" w:space="0" w:color="auto" w:frame="1"/>
          <w:lang w:eastAsia="tr-TR"/>
        </w:rPr>
        <w:t xml:space="preserve"> UYGULANACAK ESASLAR</w:t>
      </w:r>
    </w:p>
    <w:p w14:paraId="7779A09C"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5      Kişisel Veri Sahibinin Aydınlatılması ve Bilgilendirilmesi</w:t>
      </w:r>
    </w:p>
    <w:p w14:paraId="1013762A" w14:textId="588DF222"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1165FE">
        <w:rPr>
          <w:rFonts w:asciiTheme="majorHAnsi" w:eastAsia="Times New Roman" w:hAnsiTheme="majorHAnsi" w:cstheme="majorHAnsi"/>
          <w:sz w:val="20"/>
          <w:szCs w:val="20"/>
          <w:lang w:eastAsia="tr-TR"/>
        </w:rPr>
        <w:t>;</w:t>
      </w:r>
      <w:r w:rsidR="00847D24" w:rsidRPr="003C1E01">
        <w:rPr>
          <w:rFonts w:asciiTheme="majorHAnsi" w:eastAsia="Times New Roman" w:hAnsiTheme="majorHAnsi" w:cstheme="majorHAnsi"/>
          <w:sz w:val="20"/>
          <w:szCs w:val="20"/>
          <w:lang w:eastAsia="tr-TR"/>
        </w:rPr>
        <w:t xml:space="preserve"> kişisel verilerin elde edilmesi esnasında kişisel veri sahiplerini aydınlatmaktadır. Bu kapsamda </w:t>
      </w:r>
      <w:r>
        <w:rPr>
          <w:rFonts w:asciiTheme="majorHAnsi" w:eastAsia="Times New Roman" w:hAnsiTheme="majorHAnsi" w:cstheme="majorHAnsi"/>
          <w:sz w:val="20"/>
          <w:szCs w:val="20"/>
          <w:lang w:eastAsia="tr-TR"/>
        </w:rPr>
        <w:t>BELENAY</w:t>
      </w:r>
      <w:r w:rsidR="001165FE">
        <w:rPr>
          <w:rFonts w:asciiTheme="majorHAnsi" w:eastAsia="Times New Roman" w:hAnsiTheme="majorHAnsi" w:cstheme="majorHAnsi"/>
          <w:sz w:val="20"/>
          <w:szCs w:val="20"/>
          <w:lang w:eastAsia="tr-TR"/>
        </w:rPr>
        <w:t>;</w:t>
      </w:r>
      <w:r w:rsidR="003A77C2" w:rsidRPr="003C1E01">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kişisel veri sahiplerine, kişisel verilerin hangi amaçla işleneceğini, işlenen kişisel verilerin kimlere ve hangi amaçla aktarılacağını, kişisel veri toplama yöntemini ve hukuki sebebini Kanun’daki haklarıyla birlikte açıklayacaktır.</w:t>
      </w:r>
    </w:p>
    <w:p w14:paraId="55A8D58A" w14:textId="7F200D40"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Kişisel veri sahibinin hakları arasında “bilgi talep etme” de bulunmaktadır. </w:t>
      </w:r>
      <w:r w:rsidR="00B26220">
        <w:rPr>
          <w:rFonts w:asciiTheme="majorHAnsi" w:eastAsia="Times New Roman" w:hAnsiTheme="majorHAnsi" w:cstheme="majorHAnsi"/>
          <w:sz w:val="20"/>
          <w:szCs w:val="20"/>
          <w:lang w:eastAsia="tr-TR"/>
        </w:rPr>
        <w:t>BELENAY</w:t>
      </w:r>
      <w:r w:rsidR="001165FE">
        <w:rPr>
          <w:rFonts w:asciiTheme="majorHAnsi" w:eastAsia="Times New Roman" w:hAnsiTheme="majorHAnsi" w:cstheme="majorHAnsi"/>
          <w:sz w:val="20"/>
          <w:szCs w:val="20"/>
          <w:lang w:eastAsia="tr-TR"/>
        </w:rPr>
        <w:t>;</w:t>
      </w:r>
      <w:r w:rsidR="003A77C2" w:rsidRPr="003C1E01">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kişisel veri sahibinin bilgi talep etmesi durumunda gerekli bilgilendirmeyi yapacaktır.</w:t>
      </w:r>
    </w:p>
    <w:p w14:paraId="4914F662" w14:textId="77163F9D"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F96F34">
        <w:rPr>
          <w:rFonts w:asciiTheme="majorHAnsi" w:eastAsia="Times New Roman" w:hAnsiTheme="majorHAnsi" w:cstheme="majorHAnsi"/>
          <w:sz w:val="20"/>
          <w:szCs w:val="20"/>
          <w:lang w:eastAsia="tr-TR"/>
        </w:rPr>
        <w:t>;</w:t>
      </w:r>
      <w:r w:rsidR="003A77C2" w:rsidRPr="003C1E01">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hukuka ve dürüstlük kuralına uygun bir biçimde kişisel veri işleme faaliyetinde bulunduğunu kişisel veri sahipleri ile ilgililere başta işbu Politika olmak üzere kamuoyuna açık çeşitli dokümanlarla duyurarak, kişisel veri işleme faaliyetlerinde ilgilileri bilgilendirmeyi, bu çerçevede hesap verilebilirliği ve şeffaflığı sağlamaktadır.  </w:t>
      </w:r>
    </w:p>
    <w:p w14:paraId="443CF2FB" w14:textId="1D51DB9E" w:rsidR="00847D24" w:rsidRPr="003C1E01" w:rsidRDefault="00F96F34" w:rsidP="00B26220">
      <w:pPr>
        <w:spacing w:after="0"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b/>
          <w:bCs/>
          <w:sz w:val="20"/>
          <w:szCs w:val="20"/>
          <w:bdr w:val="none" w:sz="0" w:space="0" w:color="auto" w:frame="1"/>
          <w:lang w:eastAsia="tr-TR"/>
        </w:rPr>
        <w:t>Madde 6: </w:t>
      </w:r>
      <w:r w:rsidR="00847D24" w:rsidRPr="003C1E01">
        <w:rPr>
          <w:rFonts w:asciiTheme="majorHAnsi" w:eastAsia="Times New Roman" w:hAnsiTheme="majorHAnsi" w:cstheme="majorHAnsi"/>
          <w:b/>
          <w:bCs/>
          <w:sz w:val="20"/>
          <w:szCs w:val="20"/>
          <w:bdr w:val="none" w:sz="0" w:space="0" w:color="auto" w:frame="1"/>
          <w:lang w:eastAsia="tr-TR"/>
        </w:rPr>
        <w:t>Veri Sahibinin Haklarının Gözetilmesi</w:t>
      </w:r>
    </w:p>
    <w:p w14:paraId="714257CE" w14:textId="51DB126C"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F96F34">
        <w:rPr>
          <w:rFonts w:asciiTheme="majorHAnsi" w:eastAsia="Times New Roman" w:hAnsiTheme="majorHAnsi" w:cstheme="majorHAnsi"/>
          <w:sz w:val="20"/>
          <w:szCs w:val="20"/>
          <w:lang w:eastAsia="tr-TR"/>
        </w:rPr>
        <w:t>;</w:t>
      </w:r>
      <w:r w:rsidR="00847D24" w:rsidRPr="003C1E01">
        <w:rPr>
          <w:rFonts w:asciiTheme="majorHAnsi" w:eastAsia="Times New Roman" w:hAnsiTheme="majorHAnsi" w:cstheme="majorHAnsi"/>
          <w:sz w:val="20"/>
          <w:szCs w:val="20"/>
          <w:lang w:eastAsia="tr-TR"/>
        </w:rPr>
        <w:t xml:space="preserve"> kişisel veri sahiplerinin haklarının değerlendirilmesi ve kişisel veri sahiplerine gerekli bilgilendirmenin yapılması için Kanuna uygun olarak gerekli kanalları, iç işleyişi, idari ve teknik düzenlemeleri yürütmektedir.</w:t>
      </w:r>
    </w:p>
    <w:p w14:paraId="192F64C3" w14:textId="2F335185"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Kişisel veri sahipleri</w:t>
      </w:r>
      <w:r w:rsidR="00F96F34">
        <w:rPr>
          <w:rFonts w:asciiTheme="majorHAnsi" w:eastAsia="Times New Roman" w:hAnsiTheme="majorHAnsi" w:cstheme="majorHAnsi"/>
          <w:sz w:val="20"/>
          <w:szCs w:val="20"/>
          <w:lang w:eastAsia="tr-TR"/>
        </w:rPr>
        <w:t>nin</w:t>
      </w:r>
      <w:r w:rsidRPr="003C1E01">
        <w:rPr>
          <w:rFonts w:asciiTheme="majorHAnsi" w:eastAsia="Times New Roman" w:hAnsiTheme="majorHAnsi" w:cstheme="majorHAnsi"/>
          <w:sz w:val="20"/>
          <w:szCs w:val="20"/>
          <w:lang w:eastAsia="tr-TR"/>
        </w:rPr>
        <w:t xml:space="preserve"> aşağıda sayılan haklarına ilişkin taleplerini yazılı olarak </w:t>
      </w:r>
      <w:r w:rsidR="00B26220">
        <w:rPr>
          <w:rFonts w:asciiTheme="majorHAnsi" w:eastAsia="Times New Roman" w:hAnsiTheme="majorHAnsi" w:cstheme="majorHAnsi"/>
          <w:sz w:val="20"/>
          <w:szCs w:val="20"/>
          <w:lang w:eastAsia="tr-TR"/>
        </w:rPr>
        <w:t>BELENAY</w:t>
      </w:r>
      <w:r w:rsidR="00F96F34">
        <w:rPr>
          <w:rFonts w:asciiTheme="majorHAnsi" w:eastAsia="Times New Roman" w:hAnsiTheme="majorHAnsi" w:cstheme="majorHAnsi"/>
          <w:sz w:val="20"/>
          <w:szCs w:val="20"/>
          <w:lang w:eastAsia="tr-TR"/>
        </w:rPr>
        <w:t>’a</w:t>
      </w:r>
      <w:r w:rsidRPr="003C1E01">
        <w:rPr>
          <w:rFonts w:asciiTheme="majorHAnsi" w:eastAsia="Times New Roman" w:hAnsiTheme="majorHAnsi" w:cstheme="majorHAnsi"/>
          <w:sz w:val="20"/>
          <w:szCs w:val="20"/>
          <w:lang w:eastAsia="tr-TR"/>
        </w:rPr>
        <w:t xml:space="preserve"> iletmeleri durumunda</w:t>
      </w:r>
      <w:r w:rsidR="00F96F34">
        <w:rPr>
          <w:rFonts w:asciiTheme="majorHAnsi" w:eastAsia="Times New Roman" w:hAnsiTheme="majorHAnsi" w:cstheme="majorHAnsi"/>
          <w:sz w:val="20"/>
          <w:szCs w:val="20"/>
          <w:lang w:eastAsia="tr-TR"/>
        </w:rPr>
        <w:t>,</w:t>
      </w:r>
      <w:r w:rsidRPr="003C1E01">
        <w:rPr>
          <w:rFonts w:asciiTheme="majorHAnsi" w:eastAsia="Times New Roman" w:hAnsiTheme="majorHAnsi" w:cstheme="majorHAnsi"/>
          <w:sz w:val="20"/>
          <w:szCs w:val="20"/>
          <w:lang w:eastAsia="tr-TR"/>
        </w:rPr>
        <w:t xml:space="preserve"> </w:t>
      </w:r>
      <w:r w:rsidR="00B26220">
        <w:rPr>
          <w:rFonts w:asciiTheme="majorHAnsi" w:eastAsia="Times New Roman" w:hAnsiTheme="majorHAnsi" w:cstheme="majorHAnsi"/>
          <w:sz w:val="20"/>
          <w:szCs w:val="20"/>
          <w:lang w:eastAsia="tr-TR"/>
        </w:rPr>
        <w:t>BELENAY</w:t>
      </w:r>
      <w:r w:rsidR="00F96F34">
        <w:rPr>
          <w:rFonts w:asciiTheme="majorHAnsi" w:eastAsia="Times New Roman" w:hAnsiTheme="majorHAnsi" w:cstheme="majorHAnsi"/>
          <w:sz w:val="20"/>
          <w:szCs w:val="20"/>
          <w:lang w:eastAsia="tr-TR"/>
        </w:rPr>
        <w:t>;</w:t>
      </w:r>
      <w:r w:rsidR="003A77C2" w:rsidRPr="003C1E01">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 xml:space="preserve">talebin niteliğine göre talebi en kısa sürede ve en geç 30 gün içinde ücretsiz olarak sonuçlandırır. İşlemin ayrıca bir maliyet gerektirmesi halinde, </w:t>
      </w:r>
      <w:r w:rsidR="00B26220">
        <w:rPr>
          <w:rFonts w:asciiTheme="majorHAnsi" w:eastAsia="Times New Roman" w:hAnsiTheme="majorHAnsi" w:cstheme="majorHAnsi"/>
          <w:sz w:val="20"/>
          <w:szCs w:val="20"/>
          <w:lang w:eastAsia="tr-TR"/>
        </w:rPr>
        <w:t xml:space="preserve">BELENAY </w:t>
      </w:r>
      <w:r w:rsidRPr="003C1E01">
        <w:rPr>
          <w:rFonts w:asciiTheme="majorHAnsi" w:eastAsia="Times New Roman" w:hAnsiTheme="majorHAnsi" w:cstheme="majorHAnsi"/>
          <w:sz w:val="20"/>
          <w:szCs w:val="20"/>
          <w:lang w:eastAsia="tr-TR"/>
        </w:rPr>
        <w:t>tarafından Kurulca belirlenen tarifedeki ücret alınacaktır. Kişisel veri sahipleri;</w:t>
      </w:r>
    </w:p>
    <w:p w14:paraId="4A39481C" w14:textId="77777777" w:rsidR="00847D24" w:rsidRPr="003C1E01" w:rsidRDefault="00847D24" w:rsidP="00B26220">
      <w:pPr>
        <w:numPr>
          <w:ilvl w:val="0"/>
          <w:numId w:val="1"/>
        </w:num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Kişisel veri işlenip işlenmediğini öğrenme;</w:t>
      </w:r>
    </w:p>
    <w:p w14:paraId="129027A7" w14:textId="77777777" w:rsidR="00847D24" w:rsidRPr="003C1E01" w:rsidRDefault="00847D24" w:rsidP="00B26220">
      <w:pPr>
        <w:numPr>
          <w:ilvl w:val="0"/>
          <w:numId w:val="1"/>
        </w:num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Kişisel verileri işlenmişse buna ilişkin bilgi talep etme;</w:t>
      </w:r>
    </w:p>
    <w:p w14:paraId="3F4DDE1A" w14:textId="77777777" w:rsidR="00847D24" w:rsidRPr="003C1E01" w:rsidRDefault="00847D24" w:rsidP="00B26220">
      <w:pPr>
        <w:numPr>
          <w:ilvl w:val="0"/>
          <w:numId w:val="1"/>
        </w:num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Kişisel verilerin işlenme amacını ve bunların amacına uygun kullanılıp kullanılmadığını öğrenme;</w:t>
      </w:r>
    </w:p>
    <w:p w14:paraId="294E5A46" w14:textId="77777777" w:rsidR="00847D24" w:rsidRPr="003C1E01" w:rsidRDefault="00847D24" w:rsidP="00B26220">
      <w:pPr>
        <w:numPr>
          <w:ilvl w:val="0"/>
          <w:numId w:val="1"/>
        </w:num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Yurt içinde veya yurt dışında kişisel verilerin aktarıldığı üçüncü kişileri bilme;</w:t>
      </w:r>
    </w:p>
    <w:p w14:paraId="3DE9E634" w14:textId="77777777" w:rsidR="00847D24" w:rsidRPr="003C1E01" w:rsidRDefault="00847D24" w:rsidP="00B26220">
      <w:pPr>
        <w:numPr>
          <w:ilvl w:val="0"/>
          <w:numId w:val="1"/>
        </w:num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lastRenderedPageBreak/>
        <w:t>Kişisel verilerin eksik veya yanlış işlenmiş olması halinde bunların düzeltilmesini isteme ve bu kapsamda yapılan işlemin kişisel verilerin aktarıldığı üçüncü kişilere bildirilmesini isteme;</w:t>
      </w:r>
    </w:p>
    <w:p w14:paraId="51312A43" w14:textId="77777777" w:rsidR="00847D24" w:rsidRPr="003C1E01" w:rsidRDefault="00847D24" w:rsidP="00B26220">
      <w:pPr>
        <w:numPr>
          <w:ilvl w:val="0"/>
          <w:numId w:val="1"/>
        </w:num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Kanun ve diğer ilgili mevzuat hükümlerine uygun olarak işlenmiş olmasına rağmen, verilerin işlenmesini gerektiren sebeplerin ortadan kalkması halinde kişisel verilerin silinmesini veya yok edilmesini isteme ve bu kapsamda yapılan işlemin kişisel verilerin aktarıldığı üçüncü kişilere bildirilmesini isteme;</w:t>
      </w:r>
    </w:p>
    <w:p w14:paraId="662F3038" w14:textId="77777777" w:rsidR="00847D24" w:rsidRPr="003C1E01" w:rsidRDefault="00847D24" w:rsidP="00B26220">
      <w:pPr>
        <w:numPr>
          <w:ilvl w:val="0"/>
          <w:numId w:val="1"/>
        </w:num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İşlenen verilerin münhasıran otomatik sistemler vasıtasıyla analiz edilmesi suretiyle kişinin kendisi aleyhine bir sonucun ortaya çıkmasına itiraz etme;</w:t>
      </w:r>
    </w:p>
    <w:p w14:paraId="3B59B30E" w14:textId="77777777" w:rsidR="00847D24" w:rsidRPr="003C1E01" w:rsidRDefault="00847D24" w:rsidP="00B26220">
      <w:pPr>
        <w:numPr>
          <w:ilvl w:val="0"/>
          <w:numId w:val="1"/>
        </w:num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Kişisel verilerin Kanuna aykırı olarak işlenmesi sebebiyle zarara uğraması halinde zararın giderilmesini talep etme haklarına sahiptir.</w:t>
      </w:r>
    </w:p>
    <w:p w14:paraId="7B36EA56" w14:textId="13A9D11F"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Veri sahipleri yukarıda belirtilen haklarını kullanırken taleplerini “yazılı” veya Kanun’un belirlediği yöntemler ile </w:t>
      </w:r>
      <w:r w:rsidR="00B26220">
        <w:rPr>
          <w:rFonts w:asciiTheme="majorHAnsi" w:eastAsia="Times New Roman" w:hAnsiTheme="majorHAnsi" w:cstheme="majorHAnsi"/>
          <w:sz w:val="20"/>
          <w:szCs w:val="20"/>
          <w:lang w:eastAsia="tr-TR"/>
        </w:rPr>
        <w:t>BELEN</w:t>
      </w:r>
      <w:r w:rsidR="00D14834">
        <w:rPr>
          <w:rFonts w:asciiTheme="majorHAnsi" w:eastAsia="Times New Roman" w:hAnsiTheme="majorHAnsi" w:cstheme="majorHAnsi"/>
          <w:sz w:val="20"/>
          <w:szCs w:val="20"/>
          <w:lang w:eastAsia="tr-TR"/>
        </w:rPr>
        <w:t>A</w:t>
      </w:r>
      <w:r w:rsidR="00B26220">
        <w:rPr>
          <w:rFonts w:asciiTheme="majorHAnsi" w:eastAsia="Times New Roman" w:hAnsiTheme="majorHAnsi" w:cstheme="majorHAnsi"/>
          <w:sz w:val="20"/>
          <w:szCs w:val="20"/>
          <w:lang w:eastAsia="tr-TR"/>
        </w:rPr>
        <w:t>Y</w:t>
      </w:r>
      <w:r w:rsidR="00F96F34">
        <w:rPr>
          <w:rFonts w:asciiTheme="majorHAnsi" w:eastAsia="Times New Roman" w:hAnsiTheme="majorHAnsi" w:cstheme="majorHAnsi"/>
          <w:sz w:val="20"/>
          <w:szCs w:val="20"/>
          <w:lang w:eastAsia="tr-TR"/>
        </w:rPr>
        <w:t xml:space="preserve">’a iletmelidirler. Kurul; </w:t>
      </w:r>
      <w:r w:rsidRPr="003C1E01">
        <w:rPr>
          <w:rFonts w:asciiTheme="majorHAnsi" w:eastAsia="Times New Roman" w:hAnsiTheme="majorHAnsi" w:cstheme="majorHAnsi"/>
          <w:sz w:val="20"/>
          <w:szCs w:val="20"/>
          <w:lang w:eastAsia="tr-TR"/>
        </w:rPr>
        <w:t xml:space="preserve">veri sahiplerinin taleplerini yazılı olarak </w:t>
      </w:r>
      <w:r w:rsidR="00F96F34">
        <w:rPr>
          <w:rFonts w:asciiTheme="majorHAnsi" w:eastAsia="Times New Roman" w:hAnsiTheme="majorHAnsi" w:cstheme="majorHAnsi"/>
          <w:sz w:val="20"/>
          <w:szCs w:val="20"/>
          <w:lang w:eastAsia="tr-TR"/>
        </w:rPr>
        <w:t xml:space="preserve">veya </w:t>
      </w:r>
      <w:hyperlink r:id="rId7" w:history="1">
        <w:r w:rsidR="00B26220" w:rsidRPr="00E11F95">
          <w:rPr>
            <w:rStyle w:val="Kpr"/>
            <w:rFonts w:asciiTheme="majorHAnsi" w:eastAsia="Times New Roman" w:hAnsiTheme="majorHAnsi" w:cstheme="majorHAnsi"/>
            <w:sz w:val="20"/>
            <w:szCs w:val="20"/>
            <w:lang w:eastAsia="tr-TR"/>
          </w:rPr>
          <w:t>kckk@belenay.com.tr</w:t>
        </w:r>
      </w:hyperlink>
      <w:r w:rsidR="00D14834">
        <w:rPr>
          <w:rStyle w:val="Kpr"/>
          <w:rFonts w:asciiTheme="majorHAnsi" w:eastAsia="Times New Roman" w:hAnsiTheme="majorHAnsi" w:cstheme="majorHAnsi"/>
          <w:sz w:val="20"/>
          <w:szCs w:val="20"/>
          <w:lang w:eastAsia="tr-TR"/>
        </w:rPr>
        <w:t xml:space="preserve"> </w:t>
      </w:r>
      <w:r w:rsidR="00F96F34">
        <w:rPr>
          <w:rFonts w:asciiTheme="majorHAnsi" w:eastAsia="Times New Roman" w:hAnsiTheme="majorHAnsi" w:cstheme="majorHAnsi"/>
          <w:sz w:val="20"/>
          <w:szCs w:val="20"/>
          <w:lang w:eastAsia="tr-TR"/>
        </w:rPr>
        <w:t xml:space="preserve"> adresi</w:t>
      </w:r>
      <w:r w:rsidR="00EB7E46" w:rsidRPr="003C1E01">
        <w:rPr>
          <w:rFonts w:asciiTheme="majorHAnsi" w:eastAsia="Times New Roman" w:hAnsiTheme="majorHAnsi" w:cstheme="majorHAnsi"/>
          <w:sz w:val="20"/>
          <w:szCs w:val="20"/>
          <w:lang w:eastAsia="tr-TR"/>
        </w:rPr>
        <w:t xml:space="preserve"> </w:t>
      </w:r>
      <w:r w:rsidR="00EB7E46">
        <w:rPr>
          <w:rFonts w:asciiTheme="majorHAnsi" w:eastAsia="Times New Roman" w:hAnsiTheme="majorHAnsi" w:cstheme="majorHAnsi"/>
          <w:sz w:val="20"/>
          <w:szCs w:val="20"/>
          <w:lang w:eastAsia="tr-TR"/>
        </w:rPr>
        <w:t xml:space="preserve">aracılığıyla </w:t>
      </w:r>
      <w:r w:rsidRPr="003C1E01">
        <w:rPr>
          <w:rFonts w:asciiTheme="majorHAnsi" w:eastAsia="Times New Roman" w:hAnsiTheme="majorHAnsi" w:cstheme="majorHAnsi"/>
          <w:sz w:val="20"/>
          <w:szCs w:val="20"/>
          <w:lang w:eastAsia="tr-TR"/>
        </w:rPr>
        <w:t>iletmeleri</w:t>
      </w:r>
      <w:r w:rsidR="00F96F34">
        <w:rPr>
          <w:rFonts w:asciiTheme="majorHAnsi" w:eastAsia="Times New Roman" w:hAnsiTheme="majorHAnsi" w:cstheme="majorHAnsi"/>
          <w:sz w:val="20"/>
          <w:szCs w:val="20"/>
          <w:lang w:eastAsia="tr-TR"/>
        </w:rPr>
        <w:t>ni ara</w:t>
      </w:r>
      <w:r w:rsidRPr="003C1E01">
        <w:rPr>
          <w:rFonts w:asciiTheme="majorHAnsi" w:eastAsia="Times New Roman" w:hAnsiTheme="majorHAnsi" w:cstheme="majorHAnsi"/>
          <w:sz w:val="20"/>
          <w:szCs w:val="20"/>
          <w:lang w:eastAsia="tr-TR"/>
        </w:rPr>
        <w:t>maktadır.</w:t>
      </w:r>
    </w:p>
    <w:p w14:paraId="04C8E5AC" w14:textId="74C8485B"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Veri sahipleri, başvurularını tamamlarken yazılı taleplerinin yanı sıra kimliklerini tespit edici gerekli bilgileri </w:t>
      </w:r>
      <w:r w:rsidR="00B26220">
        <w:rPr>
          <w:rFonts w:asciiTheme="majorHAnsi" w:eastAsia="Times New Roman" w:hAnsiTheme="majorHAnsi" w:cstheme="majorHAnsi"/>
          <w:sz w:val="20"/>
          <w:szCs w:val="20"/>
          <w:lang w:eastAsia="tr-TR"/>
        </w:rPr>
        <w:t>BELENAY</w:t>
      </w:r>
      <w:r w:rsidR="00F96F34">
        <w:rPr>
          <w:rFonts w:asciiTheme="majorHAnsi" w:eastAsia="Times New Roman" w:hAnsiTheme="majorHAnsi" w:cstheme="majorHAnsi"/>
          <w:sz w:val="20"/>
          <w:szCs w:val="20"/>
          <w:lang w:eastAsia="tr-TR"/>
        </w:rPr>
        <w:t>’a</w:t>
      </w:r>
      <w:r w:rsidRPr="003C1E01">
        <w:rPr>
          <w:rFonts w:asciiTheme="majorHAnsi" w:eastAsia="Times New Roman" w:hAnsiTheme="majorHAnsi" w:cstheme="majorHAnsi"/>
          <w:sz w:val="20"/>
          <w:szCs w:val="20"/>
          <w:lang w:eastAsia="tr-TR"/>
        </w:rPr>
        <w:t xml:space="preserve"> ilettikleri takdirde, söz konusu başvuruya ilişkin cevapları hızlı ve etkili bir biçimde alacaklardır. Veri sahipleri yukarıda sayılan haklardan kullanmayı talep ettik</w:t>
      </w:r>
      <w:r w:rsidR="00F96F34">
        <w:rPr>
          <w:rFonts w:asciiTheme="majorHAnsi" w:eastAsia="Times New Roman" w:hAnsiTheme="majorHAnsi" w:cstheme="majorHAnsi"/>
          <w:sz w:val="20"/>
          <w:szCs w:val="20"/>
          <w:lang w:eastAsia="tr-TR"/>
        </w:rPr>
        <w:t>leri takdirde, söz konusu taleplerini,</w:t>
      </w:r>
      <w:r w:rsidRPr="003C1E01">
        <w:rPr>
          <w:rFonts w:asciiTheme="majorHAnsi" w:eastAsia="Times New Roman" w:hAnsiTheme="majorHAnsi" w:cstheme="majorHAnsi"/>
          <w:sz w:val="20"/>
          <w:szCs w:val="20"/>
          <w:lang w:eastAsia="tr-TR"/>
        </w:rPr>
        <w:t xml:space="preserve"> yazı</w:t>
      </w:r>
      <w:r w:rsidR="00F96F34">
        <w:rPr>
          <w:rFonts w:asciiTheme="majorHAnsi" w:eastAsia="Times New Roman" w:hAnsiTheme="majorHAnsi" w:cstheme="majorHAnsi"/>
          <w:sz w:val="20"/>
          <w:szCs w:val="20"/>
          <w:lang w:eastAsia="tr-TR"/>
        </w:rPr>
        <w:t>lı olarak imzalı bir nüshasını şirk</w:t>
      </w:r>
      <w:r w:rsidRPr="003C1E01">
        <w:rPr>
          <w:rFonts w:asciiTheme="majorHAnsi" w:eastAsia="Times New Roman" w:hAnsiTheme="majorHAnsi" w:cstheme="majorHAnsi"/>
          <w:sz w:val="20"/>
          <w:szCs w:val="20"/>
          <w:lang w:eastAsia="tr-TR"/>
        </w:rPr>
        <w:t xml:space="preserve">etimizin </w:t>
      </w:r>
      <w:r w:rsidR="00D14834">
        <w:rPr>
          <w:rFonts w:asciiTheme="majorHAnsi" w:eastAsia="Times New Roman" w:hAnsiTheme="majorHAnsi" w:cstheme="majorHAnsi"/>
          <w:sz w:val="20"/>
          <w:szCs w:val="20"/>
          <w:lang w:eastAsia="tr-TR"/>
        </w:rPr>
        <w:t>NOSAB</w:t>
      </w:r>
      <w:r w:rsidR="00F96F34">
        <w:rPr>
          <w:rFonts w:asciiTheme="majorHAnsi" w:eastAsia="Times New Roman" w:hAnsiTheme="majorHAnsi" w:cstheme="majorHAnsi"/>
          <w:sz w:val="20"/>
          <w:szCs w:val="20"/>
          <w:lang w:eastAsia="tr-TR"/>
        </w:rPr>
        <w:t xml:space="preserve"> </w:t>
      </w:r>
      <w:r w:rsidR="00D14834">
        <w:rPr>
          <w:rFonts w:asciiTheme="majorHAnsi" w:eastAsia="Times New Roman" w:hAnsiTheme="majorHAnsi" w:cstheme="majorHAnsi"/>
          <w:sz w:val="20"/>
          <w:szCs w:val="20"/>
          <w:lang w:eastAsia="tr-TR"/>
        </w:rPr>
        <w:t xml:space="preserve">OERGANİZE </w:t>
      </w:r>
      <w:r w:rsidR="00F96F34">
        <w:rPr>
          <w:rFonts w:asciiTheme="majorHAnsi" w:eastAsia="Times New Roman" w:hAnsiTheme="majorHAnsi" w:cstheme="majorHAnsi"/>
          <w:sz w:val="20"/>
          <w:szCs w:val="20"/>
          <w:lang w:eastAsia="tr-TR"/>
        </w:rPr>
        <w:t>BÖLGE</w:t>
      </w:r>
      <w:r w:rsidRPr="003C1E01">
        <w:rPr>
          <w:rFonts w:asciiTheme="majorHAnsi" w:eastAsia="Times New Roman" w:hAnsiTheme="majorHAnsi" w:cstheme="majorHAnsi"/>
          <w:sz w:val="20"/>
          <w:szCs w:val="20"/>
          <w:lang w:eastAsia="tr-TR"/>
        </w:rPr>
        <w:t xml:space="preserve"> </w:t>
      </w:r>
      <w:r w:rsidR="00D14834">
        <w:rPr>
          <w:rFonts w:asciiTheme="majorHAnsi" w:eastAsia="Times New Roman" w:hAnsiTheme="majorHAnsi" w:cstheme="majorHAnsi"/>
          <w:sz w:val="20"/>
          <w:szCs w:val="20"/>
          <w:lang w:eastAsia="tr-TR"/>
        </w:rPr>
        <w:t xml:space="preserve">BURSA </w:t>
      </w:r>
      <w:r w:rsidRPr="003C1E01">
        <w:rPr>
          <w:rFonts w:asciiTheme="majorHAnsi" w:eastAsia="Times New Roman" w:hAnsiTheme="majorHAnsi" w:cstheme="majorHAnsi"/>
          <w:sz w:val="20"/>
          <w:szCs w:val="20"/>
          <w:lang w:eastAsia="tr-TR"/>
        </w:rPr>
        <w:t>adresine kimliğinizi tevsik edecek belgeler ile bizzat elden, noter kanalıyla veya güvenli elektron</w:t>
      </w:r>
      <w:r w:rsidR="00F96F34">
        <w:rPr>
          <w:rFonts w:asciiTheme="majorHAnsi" w:eastAsia="Times New Roman" w:hAnsiTheme="majorHAnsi" w:cstheme="majorHAnsi"/>
          <w:sz w:val="20"/>
          <w:szCs w:val="20"/>
          <w:lang w:eastAsia="tr-TR"/>
        </w:rPr>
        <w:t>ik imzalı olarak iletebilirler</w:t>
      </w:r>
      <w:r w:rsidRPr="003C1E01">
        <w:rPr>
          <w:rFonts w:asciiTheme="majorHAnsi" w:eastAsia="Times New Roman" w:hAnsiTheme="majorHAnsi" w:cstheme="majorHAnsi"/>
          <w:sz w:val="20"/>
          <w:szCs w:val="20"/>
          <w:lang w:eastAsia="tr-TR"/>
        </w:rPr>
        <w:t>.</w:t>
      </w:r>
    </w:p>
    <w:p w14:paraId="2A1FB7D9"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7    Kişisel Verilerin Saklandığı ve İmha Edileceği Kayıt Ortamı</w:t>
      </w:r>
    </w:p>
    <w:p w14:paraId="1DDCDACC" w14:textId="0360277F"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F96F34">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tarafından edinilmiş ve tamamen veya kısmen otomatik olan ya da herhangi bir veri kayıt sisteminin parçası olmak kaydıyla otomatik olmayan yollarla işlenen kişisel verilerin bulunduğu her türlü ortam kayıt ortamı olarak kabul edilmektedir.</w:t>
      </w:r>
      <w:r w:rsidR="00D14834">
        <w:rPr>
          <w:rFonts w:asciiTheme="majorHAnsi" w:eastAsia="Times New Roman" w:hAnsiTheme="majorHAnsi" w:cstheme="majorHAnsi"/>
          <w:sz w:val="20"/>
          <w:szCs w:val="20"/>
          <w:lang w:eastAsia="tr-TR"/>
        </w:rPr>
        <w:t xml:space="preserve"> </w:t>
      </w:r>
      <w:r>
        <w:rPr>
          <w:rFonts w:asciiTheme="majorHAnsi" w:eastAsia="Times New Roman" w:hAnsiTheme="majorHAnsi" w:cstheme="majorHAnsi"/>
          <w:sz w:val="20"/>
          <w:szCs w:val="20"/>
          <w:lang w:eastAsia="tr-TR"/>
        </w:rPr>
        <w:t>BELENAY</w:t>
      </w:r>
      <w:r w:rsidR="00F96F34">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bünyesindeki tüm kişisel veriler aşağıdaki sistemlerinde azami güvenli bir biçimde bulundurulmakta ve saklanmaktadır.</w:t>
      </w:r>
    </w:p>
    <w:p w14:paraId="3CC28B38" w14:textId="69AB1034"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Veri </w:t>
      </w:r>
      <w:r w:rsidR="00F96F34">
        <w:rPr>
          <w:rFonts w:asciiTheme="majorHAnsi" w:eastAsia="Times New Roman" w:hAnsiTheme="majorHAnsi" w:cstheme="majorHAnsi"/>
          <w:sz w:val="20"/>
          <w:szCs w:val="20"/>
          <w:lang w:eastAsia="tr-TR"/>
        </w:rPr>
        <w:t>sahiplerine ait kişisel veriler;</w:t>
      </w:r>
      <w:r w:rsidRPr="003C1E01">
        <w:rPr>
          <w:rFonts w:asciiTheme="majorHAnsi" w:eastAsia="Times New Roman" w:hAnsiTheme="majorHAnsi" w:cstheme="majorHAnsi"/>
          <w:sz w:val="20"/>
          <w:szCs w:val="20"/>
          <w:lang w:eastAsia="tr-TR"/>
        </w:rPr>
        <w:t xml:space="preserve"> </w:t>
      </w:r>
      <w:r w:rsidR="00B26220">
        <w:rPr>
          <w:rFonts w:asciiTheme="majorHAnsi" w:eastAsia="Times New Roman" w:hAnsiTheme="majorHAnsi" w:cstheme="majorHAnsi"/>
          <w:sz w:val="20"/>
          <w:szCs w:val="20"/>
          <w:lang w:eastAsia="tr-TR"/>
        </w:rPr>
        <w:t>BELENAY</w:t>
      </w:r>
      <w:r w:rsidR="00F96F34">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tarafından aşağıdaki tabloda listelenen ortamlarda başta KVKK hükümleri olmak üzere ilgili mevzuata uygun olarak ve uluslararası veri güvenliği prensipleri çerçevesinde güvenli bir şekilde saklanmaktadır:</w:t>
      </w:r>
    </w:p>
    <w:p w14:paraId="0E63A549" w14:textId="77777777" w:rsidR="00847D24" w:rsidRPr="00EB7E46" w:rsidRDefault="00847D24" w:rsidP="00B26220">
      <w:pPr>
        <w:spacing w:after="192" w:line="240" w:lineRule="auto"/>
        <w:jc w:val="both"/>
        <w:rPr>
          <w:rFonts w:asciiTheme="majorHAnsi" w:eastAsia="Times New Roman" w:hAnsiTheme="majorHAnsi" w:cstheme="majorHAnsi"/>
          <w:sz w:val="20"/>
          <w:szCs w:val="20"/>
          <w:highlight w:val="yellow"/>
          <w:lang w:eastAsia="tr-TR"/>
        </w:rPr>
      </w:pPr>
      <w:r w:rsidRPr="00EB7E46">
        <w:rPr>
          <w:rFonts w:asciiTheme="majorHAnsi" w:eastAsia="Times New Roman" w:hAnsiTheme="majorHAnsi" w:cstheme="majorHAnsi"/>
          <w:sz w:val="20"/>
          <w:szCs w:val="20"/>
          <w:highlight w:val="yellow"/>
          <w:lang w:eastAsia="tr-TR"/>
        </w:rPr>
        <w:t>Elektronik ortamlar:</w:t>
      </w:r>
    </w:p>
    <w:p w14:paraId="1FC88F01" w14:textId="2315B535" w:rsidR="00EB7E46" w:rsidRPr="00EB7E46" w:rsidRDefault="00847D24" w:rsidP="00B26220">
      <w:pPr>
        <w:spacing w:after="192" w:line="240" w:lineRule="auto"/>
        <w:jc w:val="both"/>
        <w:rPr>
          <w:rFonts w:asciiTheme="majorHAnsi" w:eastAsia="Times New Roman" w:hAnsiTheme="majorHAnsi" w:cstheme="majorHAnsi"/>
          <w:sz w:val="20"/>
          <w:szCs w:val="20"/>
          <w:highlight w:val="yellow"/>
          <w:lang w:eastAsia="tr-TR"/>
        </w:rPr>
      </w:pPr>
      <w:r w:rsidRPr="00EB7E46">
        <w:rPr>
          <w:rFonts w:asciiTheme="majorHAnsi" w:eastAsia="Times New Roman" w:hAnsiTheme="majorHAnsi" w:cstheme="majorHAnsi"/>
          <w:sz w:val="20"/>
          <w:szCs w:val="20"/>
          <w:highlight w:val="yellow"/>
          <w:lang w:eastAsia="tr-TR"/>
        </w:rPr>
        <w:t>• Exchange Server</w:t>
      </w:r>
      <w:r w:rsidR="009128DF">
        <w:rPr>
          <w:rFonts w:asciiTheme="majorHAnsi" w:eastAsia="Times New Roman" w:hAnsiTheme="majorHAnsi" w:cstheme="majorHAnsi"/>
          <w:sz w:val="20"/>
          <w:szCs w:val="20"/>
          <w:highlight w:val="yellow"/>
          <w:lang w:eastAsia="tr-TR"/>
        </w:rPr>
        <w:t xml:space="preserve">, </w:t>
      </w:r>
      <w:r w:rsidRPr="00EB7E46">
        <w:rPr>
          <w:rFonts w:asciiTheme="majorHAnsi" w:eastAsia="Times New Roman" w:hAnsiTheme="majorHAnsi" w:cstheme="majorHAnsi"/>
          <w:sz w:val="20"/>
          <w:szCs w:val="20"/>
          <w:highlight w:val="yellow"/>
          <w:lang w:eastAsia="tr-TR"/>
        </w:rPr>
        <w:t xml:space="preserve">• </w:t>
      </w:r>
      <w:r w:rsidR="00EB7E46" w:rsidRPr="00EB7E46">
        <w:rPr>
          <w:rFonts w:asciiTheme="majorHAnsi" w:eastAsia="Times New Roman" w:hAnsiTheme="majorHAnsi" w:cstheme="majorHAnsi"/>
          <w:sz w:val="20"/>
          <w:szCs w:val="20"/>
          <w:highlight w:val="yellow"/>
          <w:lang w:eastAsia="tr-TR"/>
        </w:rPr>
        <w:t>MRP</w:t>
      </w:r>
      <w:r w:rsidR="009128DF">
        <w:rPr>
          <w:rFonts w:asciiTheme="majorHAnsi" w:eastAsia="Times New Roman" w:hAnsiTheme="majorHAnsi" w:cstheme="majorHAnsi"/>
          <w:sz w:val="20"/>
          <w:szCs w:val="20"/>
          <w:highlight w:val="yellow"/>
          <w:lang w:eastAsia="tr-TR"/>
        </w:rPr>
        <w:t xml:space="preserve">, </w:t>
      </w:r>
      <w:r w:rsidRPr="00EB7E46">
        <w:rPr>
          <w:rFonts w:asciiTheme="majorHAnsi" w:eastAsia="Times New Roman" w:hAnsiTheme="majorHAnsi" w:cstheme="majorHAnsi"/>
          <w:sz w:val="20"/>
          <w:szCs w:val="20"/>
          <w:highlight w:val="yellow"/>
          <w:lang w:eastAsia="tr-TR"/>
        </w:rPr>
        <w:t xml:space="preserve">• Ms Office </w:t>
      </w:r>
      <w:r w:rsidR="00EB7E46" w:rsidRPr="00EB7E46">
        <w:rPr>
          <w:rFonts w:asciiTheme="majorHAnsi" w:eastAsia="Times New Roman" w:hAnsiTheme="majorHAnsi" w:cstheme="majorHAnsi"/>
          <w:sz w:val="20"/>
          <w:szCs w:val="20"/>
          <w:highlight w:val="yellow"/>
          <w:lang w:eastAsia="tr-TR"/>
        </w:rPr>
        <w:t>dosyaları</w:t>
      </w:r>
      <w:r w:rsidR="009128DF">
        <w:rPr>
          <w:rFonts w:asciiTheme="majorHAnsi" w:eastAsia="Times New Roman" w:hAnsiTheme="majorHAnsi" w:cstheme="majorHAnsi"/>
          <w:sz w:val="20"/>
          <w:szCs w:val="20"/>
          <w:highlight w:val="yellow"/>
          <w:lang w:eastAsia="tr-TR"/>
        </w:rPr>
        <w:t xml:space="preserve">, </w:t>
      </w:r>
      <w:r w:rsidR="009215FA" w:rsidRPr="00EB7E46">
        <w:rPr>
          <w:rFonts w:asciiTheme="majorHAnsi" w:eastAsia="Times New Roman" w:hAnsiTheme="majorHAnsi" w:cstheme="majorHAnsi"/>
          <w:sz w:val="20"/>
          <w:szCs w:val="20"/>
          <w:highlight w:val="yellow"/>
          <w:lang w:eastAsia="tr-TR"/>
        </w:rPr>
        <w:t>•</w:t>
      </w:r>
      <w:r w:rsidR="009215FA">
        <w:rPr>
          <w:rFonts w:asciiTheme="majorHAnsi" w:eastAsia="Times New Roman" w:hAnsiTheme="majorHAnsi" w:cstheme="majorHAnsi"/>
          <w:sz w:val="20"/>
          <w:szCs w:val="20"/>
          <w:highlight w:val="yellow"/>
          <w:lang w:eastAsia="tr-TR"/>
        </w:rPr>
        <w:t xml:space="preserve"> </w:t>
      </w:r>
      <w:r w:rsidR="00141C17">
        <w:rPr>
          <w:rFonts w:asciiTheme="majorHAnsi" w:eastAsia="Times New Roman" w:hAnsiTheme="majorHAnsi" w:cstheme="majorHAnsi"/>
          <w:sz w:val="20"/>
          <w:szCs w:val="20"/>
          <w:highlight w:val="yellow"/>
          <w:lang w:eastAsia="tr-TR"/>
        </w:rPr>
        <w:t>ETA</w:t>
      </w:r>
      <w:r w:rsidR="009128DF">
        <w:rPr>
          <w:rFonts w:asciiTheme="majorHAnsi" w:eastAsia="Times New Roman" w:hAnsiTheme="majorHAnsi" w:cstheme="majorHAnsi"/>
          <w:sz w:val="20"/>
          <w:szCs w:val="20"/>
          <w:highlight w:val="yellow"/>
          <w:lang w:eastAsia="tr-TR"/>
        </w:rPr>
        <w:t xml:space="preserve"> </w:t>
      </w:r>
      <w:r w:rsidR="00141C17">
        <w:rPr>
          <w:rFonts w:asciiTheme="majorHAnsi" w:eastAsia="Times New Roman" w:hAnsiTheme="majorHAnsi" w:cstheme="majorHAnsi"/>
          <w:sz w:val="20"/>
          <w:szCs w:val="20"/>
          <w:highlight w:val="yellow"/>
          <w:lang w:eastAsia="tr-TR"/>
        </w:rPr>
        <w:t>• PK</w:t>
      </w:r>
      <w:r w:rsidR="009128DF">
        <w:rPr>
          <w:rFonts w:asciiTheme="majorHAnsi" w:eastAsia="Times New Roman" w:hAnsiTheme="majorHAnsi" w:cstheme="majorHAnsi"/>
          <w:sz w:val="20"/>
          <w:szCs w:val="20"/>
          <w:highlight w:val="yellow"/>
          <w:lang w:eastAsia="tr-TR"/>
        </w:rPr>
        <w:t xml:space="preserve"> </w:t>
      </w:r>
      <w:r w:rsidR="00EB7E46" w:rsidRPr="00EB7E46">
        <w:rPr>
          <w:rFonts w:asciiTheme="majorHAnsi" w:eastAsia="Times New Roman" w:hAnsiTheme="majorHAnsi" w:cstheme="majorHAnsi"/>
          <w:sz w:val="20"/>
          <w:szCs w:val="20"/>
          <w:highlight w:val="yellow"/>
          <w:lang w:eastAsia="tr-TR"/>
        </w:rPr>
        <w:t>• Logo</w:t>
      </w:r>
      <w:r w:rsidR="009128DF">
        <w:rPr>
          <w:rFonts w:asciiTheme="majorHAnsi" w:eastAsia="Times New Roman" w:hAnsiTheme="majorHAnsi" w:cstheme="majorHAnsi"/>
          <w:sz w:val="20"/>
          <w:szCs w:val="20"/>
          <w:highlight w:val="yellow"/>
          <w:lang w:eastAsia="tr-TR"/>
        </w:rPr>
        <w:t xml:space="preserve">, </w:t>
      </w:r>
      <w:r w:rsidR="00EB7E46" w:rsidRPr="00EB7E46">
        <w:rPr>
          <w:rFonts w:asciiTheme="majorHAnsi" w:eastAsia="Times New Roman" w:hAnsiTheme="majorHAnsi" w:cstheme="majorHAnsi"/>
          <w:sz w:val="20"/>
          <w:szCs w:val="20"/>
          <w:highlight w:val="yellow"/>
          <w:lang w:eastAsia="tr-TR"/>
        </w:rPr>
        <w:t>• Pdks</w:t>
      </w:r>
      <w:r w:rsidR="009128DF">
        <w:rPr>
          <w:rFonts w:asciiTheme="majorHAnsi" w:eastAsia="Times New Roman" w:hAnsiTheme="majorHAnsi" w:cstheme="majorHAnsi"/>
          <w:sz w:val="20"/>
          <w:szCs w:val="20"/>
          <w:highlight w:val="yellow"/>
          <w:lang w:eastAsia="tr-TR"/>
        </w:rPr>
        <w:t>,</w:t>
      </w:r>
    </w:p>
    <w:p w14:paraId="6C22D6A7" w14:textId="77777777" w:rsidR="00847D24" w:rsidRPr="00EB7E46" w:rsidRDefault="00847D24" w:rsidP="00B26220">
      <w:pPr>
        <w:spacing w:after="192" w:line="240" w:lineRule="auto"/>
        <w:jc w:val="both"/>
        <w:rPr>
          <w:rFonts w:asciiTheme="majorHAnsi" w:eastAsia="Times New Roman" w:hAnsiTheme="majorHAnsi" w:cstheme="majorHAnsi"/>
          <w:sz w:val="20"/>
          <w:szCs w:val="20"/>
          <w:highlight w:val="yellow"/>
          <w:lang w:eastAsia="tr-TR"/>
        </w:rPr>
      </w:pPr>
      <w:r w:rsidRPr="00EB7E46">
        <w:rPr>
          <w:rFonts w:asciiTheme="majorHAnsi" w:eastAsia="Times New Roman" w:hAnsiTheme="majorHAnsi" w:cstheme="majorHAnsi"/>
          <w:sz w:val="20"/>
          <w:szCs w:val="20"/>
          <w:highlight w:val="yellow"/>
          <w:lang w:eastAsia="tr-TR"/>
        </w:rPr>
        <w:t>Fiziksel ortamlar:</w:t>
      </w:r>
    </w:p>
    <w:p w14:paraId="0F91B4D7"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EB7E46">
        <w:rPr>
          <w:rFonts w:asciiTheme="majorHAnsi" w:eastAsia="Times New Roman" w:hAnsiTheme="majorHAnsi" w:cstheme="majorHAnsi"/>
          <w:sz w:val="20"/>
          <w:szCs w:val="20"/>
          <w:highlight w:val="yellow"/>
          <w:lang w:eastAsia="tr-TR"/>
        </w:rPr>
        <w:t>• Birim Dolapları</w:t>
      </w:r>
      <w:r w:rsidR="009128DF">
        <w:rPr>
          <w:rFonts w:asciiTheme="majorHAnsi" w:eastAsia="Times New Roman" w:hAnsiTheme="majorHAnsi" w:cstheme="majorHAnsi"/>
          <w:sz w:val="20"/>
          <w:szCs w:val="20"/>
          <w:highlight w:val="yellow"/>
          <w:lang w:eastAsia="tr-TR"/>
        </w:rPr>
        <w:t xml:space="preserve">, </w:t>
      </w:r>
      <w:r w:rsidRPr="00EB7E46">
        <w:rPr>
          <w:rFonts w:asciiTheme="majorHAnsi" w:eastAsia="Times New Roman" w:hAnsiTheme="majorHAnsi" w:cstheme="majorHAnsi"/>
          <w:sz w:val="20"/>
          <w:szCs w:val="20"/>
          <w:highlight w:val="yellow"/>
          <w:lang w:eastAsia="tr-TR"/>
        </w:rPr>
        <w:t>• Arşiv</w:t>
      </w:r>
      <w:r w:rsidRPr="003C1E01">
        <w:rPr>
          <w:rFonts w:asciiTheme="majorHAnsi" w:eastAsia="Times New Roman" w:hAnsiTheme="majorHAnsi" w:cstheme="majorHAnsi"/>
          <w:sz w:val="20"/>
          <w:szCs w:val="20"/>
          <w:lang w:eastAsia="tr-TR"/>
        </w:rPr>
        <w:t xml:space="preserve"> </w:t>
      </w:r>
    </w:p>
    <w:p w14:paraId="63D34C6F"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8    Kişisel Verilerin Güvenliğinin Sağlanması</w:t>
      </w:r>
    </w:p>
    <w:p w14:paraId="3C281E3C" w14:textId="15CF3A13"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141C17">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 xml:space="preserve">olarak yürütülmekte olan ticari faaliyetler de dikkate alındığında, </w:t>
      </w:r>
      <w:r w:rsidR="00141C17">
        <w:rPr>
          <w:rFonts w:asciiTheme="majorHAnsi" w:eastAsia="Times New Roman" w:hAnsiTheme="majorHAnsi" w:cstheme="majorHAnsi"/>
          <w:sz w:val="20"/>
          <w:szCs w:val="20"/>
          <w:lang w:eastAsia="tr-TR"/>
        </w:rPr>
        <w:t xml:space="preserve">DELTA </w:t>
      </w:r>
      <w:r w:rsidR="00847D24" w:rsidRPr="003C1E01">
        <w:rPr>
          <w:rFonts w:asciiTheme="majorHAnsi" w:eastAsia="Times New Roman" w:hAnsiTheme="majorHAnsi" w:cstheme="majorHAnsi"/>
          <w:sz w:val="20"/>
          <w:szCs w:val="20"/>
          <w:lang w:eastAsia="tr-TR"/>
        </w:rPr>
        <w:t xml:space="preserve">için kişisel verilerin korunması en öncelikli konular arasındadır. </w:t>
      </w:r>
      <w:r>
        <w:rPr>
          <w:rFonts w:asciiTheme="majorHAnsi" w:eastAsia="Times New Roman" w:hAnsiTheme="majorHAnsi" w:cstheme="majorHAnsi"/>
          <w:sz w:val="20"/>
          <w:szCs w:val="20"/>
          <w:lang w:eastAsia="tr-TR"/>
        </w:rPr>
        <w:t>BELENAY</w:t>
      </w:r>
      <w:r w:rsidR="00141C17">
        <w:rPr>
          <w:rFonts w:asciiTheme="majorHAnsi" w:eastAsia="Times New Roman" w:hAnsiTheme="majorHAnsi" w:cstheme="majorHAnsi"/>
          <w:sz w:val="20"/>
          <w:szCs w:val="20"/>
          <w:lang w:eastAsia="tr-TR"/>
        </w:rPr>
        <w:t>;</w:t>
      </w:r>
      <w:r w:rsidR="00103E3E">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veri güvenliği konusunda gerekli hukuki, teknik ve idari tedbirleri almakta, bu konuda en üst düzeyde özeni göstermektedir.</w:t>
      </w:r>
    </w:p>
    <w:p w14:paraId="6A1CAA74" w14:textId="2D5B220F"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103E3E">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personeli</w:t>
      </w:r>
      <w:r w:rsidR="00CE18D8">
        <w:rPr>
          <w:rFonts w:asciiTheme="majorHAnsi" w:eastAsia="Times New Roman" w:hAnsiTheme="majorHAnsi" w:cstheme="majorHAnsi"/>
          <w:sz w:val="20"/>
          <w:szCs w:val="20"/>
          <w:lang w:eastAsia="tr-TR"/>
        </w:rPr>
        <w:t>;</w:t>
      </w:r>
      <w:r w:rsidR="00847D24" w:rsidRPr="003C1E01">
        <w:rPr>
          <w:rFonts w:asciiTheme="majorHAnsi" w:eastAsia="Times New Roman" w:hAnsiTheme="majorHAnsi" w:cstheme="majorHAnsi"/>
          <w:sz w:val="20"/>
          <w:szCs w:val="20"/>
          <w:lang w:eastAsia="tr-TR"/>
        </w:rPr>
        <w:t xml:space="preserve"> öğrendikleri kişisel verileri Kanun hükümlerine aykırı olarak başkalarına açıklayamayacağı, ilgili verileri işleme dışında başka amaçlarla kullanamayacağı, bu yükümlülüklerinin </w:t>
      </w:r>
      <w:r>
        <w:rPr>
          <w:rFonts w:asciiTheme="majorHAnsi" w:eastAsia="Times New Roman" w:hAnsiTheme="majorHAnsi" w:cstheme="majorHAnsi"/>
          <w:sz w:val="20"/>
          <w:szCs w:val="20"/>
          <w:lang w:eastAsia="tr-TR"/>
        </w:rPr>
        <w:t>BELENAY</w:t>
      </w:r>
      <w:r w:rsidR="00CE18D8">
        <w:rPr>
          <w:rFonts w:asciiTheme="majorHAnsi" w:eastAsia="Times New Roman" w:hAnsiTheme="majorHAnsi" w:cstheme="majorHAnsi"/>
          <w:sz w:val="20"/>
          <w:szCs w:val="20"/>
          <w:lang w:eastAsia="tr-TR"/>
        </w:rPr>
        <w:t>’da</w:t>
      </w:r>
      <w:r w:rsidR="00847D24" w:rsidRPr="003C1E01">
        <w:rPr>
          <w:rFonts w:asciiTheme="majorHAnsi" w:eastAsia="Times New Roman" w:hAnsiTheme="majorHAnsi" w:cstheme="majorHAnsi"/>
          <w:sz w:val="20"/>
          <w:szCs w:val="20"/>
          <w:lang w:eastAsia="tr-TR"/>
        </w:rPr>
        <w:t>n ayrılmaları durumunda da aynen devam edeceği konularında bilgilendirilmiş, bu konuda kendilerinden gerekli taahhütler alınmıştır.</w:t>
      </w:r>
    </w:p>
    <w:p w14:paraId="68C408FE" w14:textId="5B9B2BAD"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CE18D8">
        <w:rPr>
          <w:rFonts w:asciiTheme="majorHAnsi" w:eastAsia="Times New Roman" w:hAnsiTheme="majorHAnsi" w:cstheme="majorHAnsi"/>
          <w:sz w:val="20"/>
          <w:szCs w:val="20"/>
          <w:lang w:eastAsia="tr-TR"/>
        </w:rPr>
        <w:t>;</w:t>
      </w:r>
      <w:r w:rsidR="00847D24" w:rsidRPr="003C1E01">
        <w:rPr>
          <w:rFonts w:asciiTheme="majorHAnsi" w:eastAsia="Times New Roman" w:hAnsiTheme="majorHAnsi" w:cstheme="majorHAnsi"/>
          <w:sz w:val="20"/>
          <w:szCs w:val="20"/>
          <w:lang w:eastAsia="tr-TR"/>
        </w:rPr>
        <w:t xml:space="preserve"> ayrıca kişisel verilerin hukuka aykırı bir şekilde işlenmesinin önlenmesi, kişisel verilere hukuka aykırı bir biçimde erişilmesinin önlenmesi ve hukuka uygun saklanması konusunda iş ortakları, tedarikçiler ve benzer üçüncü kişiler nezdinde de gerekli farkındalıkları arttırmaktadır. Kişisel verilerin </w:t>
      </w:r>
      <w:r>
        <w:rPr>
          <w:rFonts w:asciiTheme="majorHAnsi" w:eastAsia="Times New Roman" w:hAnsiTheme="majorHAnsi" w:cstheme="majorHAnsi"/>
          <w:sz w:val="20"/>
          <w:szCs w:val="20"/>
          <w:lang w:eastAsia="tr-TR"/>
        </w:rPr>
        <w:t>BELENAY</w:t>
      </w:r>
      <w:r w:rsidR="003A77C2" w:rsidRPr="003C1E01">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ile çalışmakta olan üçüncü kişiler nezdinde de hukuka uygun işlenmesi, korunması ve saklanması hususu ilgili üçüncü kişilerle de sözleşmesel olarak düzenlenmiş olup, ilgili kişisel verilerin işlenmesi sebebi ile üçüncü kişilerle gerçekleştirilen faaliyet uyumlu bir hale getirilmiştir.</w:t>
      </w:r>
    </w:p>
    <w:p w14:paraId="4399E4D8" w14:textId="13D31C06"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lastRenderedPageBreak/>
        <w:t>BELENAY</w:t>
      </w:r>
      <w:r w:rsidR="00CE18D8">
        <w:rPr>
          <w:rFonts w:asciiTheme="majorHAnsi" w:eastAsia="Times New Roman" w:hAnsiTheme="majorHAnsi" w:cstheme="majorHAnsi"/>
          <w:sz w:val="20"/>
          <w:szCs w:val="20"/>
          <w:lang w:eastAsia="tr-TR"/>
        </w:rPr>
        <w:t>;</w:t>
      </w:r>
      <w:r w:rsidR="00847D24" w:rsidRPr="003C1E01">
        <w:rPr>
          <w:rFonts w:asciiTheme="majorHAnsi" w:eastAsia="Times New Roman" w:hAnsiTheme="majorHAnsi" w:cstheme="majorHAnsi"/>
          <w:sz w:val="20"/>
          <w:szCs w:val="20"/>
          <w:lang w:eastAsia="tr-TR"/>
        </w:rPr>
        <w:t xml:space="preserve"> kendi bünyesinde gerekli tüm denetimleri yapmakta ve yaptırmaktadır. Denetim neticesinde alınan tedbirlerin iyileştirilmesi gerektiği tespit edildiğinde </w:t>
      </w:r>
      <w:r>
        <w:rPr>
          <w:rFonts w:asciiTheme="majorHAnsi" w:eastAsia="Times New Roman" w:hAnsiTheme="majorHAnsi" w:cstheme="majorHAnsi"/>
          <w:sz w:val="20"/>
          <w:szCs w:val="20"/>
          <w:lang w:eastAsia="tr-TR"/>
        </w:rPr>
        <w:t>BELENAY</w:t>
      </w:r>
      <w:r w:rsidR="00405161">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tarafından derhal gerekli aksiyonlar alınmaktadır.</w:t>
      </w:r>
    </w:p>
    <w:p w14:paraId="01ED13E1" w14:textId="43D7D41A"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Aşağıda belirtilen tüm genel, teknik ve idari tedbirlerin alınmasına rağmen kişisel verilerin kanuni olmayan yollarla başkaları tarafından öğrenil</w:t>
      </w:r>
      <w:r w:rsidR="00CE18D8">
        <w:rPr>
          <w:rFonts w:asciiTheme="majorHAnsi" w:eastAsia="Times New Roman" w:hAnsiTheme="majorHAnsi" w:cstheme="majorHAnsi"/>
          <w:sz w:val="20"/>
          <w:szCs w:val="20"/>
          <w:lang w:eastAsia="tr-TR"/>
        </w:rPr>
        <w:t>mesi ve/veya edinilmesi halinde</w:t>
      </w:r>
      <w:r w:rsidRPr="003C1E01">
        <w:rPr>
          <w:rFonts w:asciiTheme="majorHAnsi" w:eastAsia="Times New Roman" w:hAnsiTheme="majorHAnsi" w:cstheme="majorHAnsi"/>
          <w:sz w:val="20"/>
          <w:szCs w:val="20"/>
          <w:lang w:eastAsia="tr-TR"/>
        </w:rPr>
        <w:t xml:space="preserve"> </w:t>
      </w:r>
      <w:r w:rsidR="00B26220">
        <w:rPr>
          <w:rFonts w:asciiTheme="majorHAnsi" w:eastAsia="Times New Roman" w:hAnsiTheme="majorHAnsi" w:cstheme="majorHAnsi"/>
          <w:sz w:val="20"/>
          <w:szCs w:val="20"/>
          <w:lang w:eastAsia="tr-TR"/>
        </w:rPr>
        <w:t>BELENAY</w:t>
      </w:r>
      <w:r w:rsidR="00CE18D8">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durumu veri sahibine ve Kurul’a bildirme yükümlülüğünü en kısa sürede yerine getirmektedir.     </w:t>
      </w:r>
    </w:p>
    <w:p w14:paraId="7F20574E"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9    Kişisel Verilerin Güvenli Bir Şekilde Saklanması İle Hukuka Aykırı Olarak İşlenmesi ve Erişilmesinin Önlenmesi İçin Alınacak Genel Tedbirler</w:t>
      </w:r>
    </w:p>
    <w:p w14:paraId="16C250DD" w14:textId="62C36EB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Kişisel veriler </w:t>
      </w:r>
      <w:r w:rsidR="00B26220">
        <w:rPr>
          <w:rFonts w:asciiTheme="majorHAnsi" w:eastAsia="Times New Roman" w:hAnsiTheme="majorHAnsi" w:cstheme="majorHAnsi"/>
          <w:sz w:val="20"/>
          <w:szCs w:val="20"/>
          <w:lang w:eastAsia="tr-TR"/>
        </w:rPr>
        <w:t>BELENAY</w:t>
      </w:r>
      <w:r w:rsidR="00D14834">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 xml:space="preserve">tarafından ancak Kanunda ve diğer yasal mevzuatta öngörülen usul ve esaslara uygun olarak işlenmektedir. </w:t>
      </w:r>
      <w:r w:rsidR="00B26220">
        <w:rPr>
          <w:rFonts w:asciiTheme="majorHAnsi" w:eastAsia="Times New Roman" w:hAnsiTheme="majorHAnsi" w:cstheme="majorHAnsi"/>
          <w:sz w:val="20"/>
          <w:szCs w:val="20"/>
          <w:lang w:eastAsia="tr-TR"/>
        </w:rPr>
        <w:t>BELENAY</w:t>
      </w:r>
      <w:r w:rsidR="00CE18D8">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kişisel verileri işlerken aşağıdaki belirtilen ilkelere uymaktadır:</w:t>
      </w:r>
    </w:p>
    <w:p w14:paraId="37A4ECB4"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a) Hukuka ve dürüstlük kurallarına uygun olma</w:t>
      </w:r>
    </w:p>
    <w:p w14:paraId="4D1974A1" w14:textId="5BC85BCE"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CE18D8">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 xml:space="preserve">kişisel verilerin işlenmesinde ilgili mevzuat ile getirilen ilkeler ve dürüstlük kuralına uygun hareket etmektedir. </w:t>
      </w:r>
      <w:r w:rsidR="00CE18D8">
        <w:rPr>
          <w:rFonts w:asciiTheme="majorHAnsi" w:eastAsia="Times New Roman" w:hAnsiTheme="majorHAnsi" w:cstheme="majorHAnsi"/>
          <w:sz w:val="20"/>
          <w:szCs w:val="20"/>
          <w:lang w:eastAsia="tr-TR"/>
        </w:rPr>
        <w:t>K</w:t>
      </w:r>
      <w:r w:rsidR="00847D24" w:rsidRPr="003C1E01">
        <w:rPr>
          <w:rFonts w:asciiTheme="majorHAnsi" w:eastAsia="Times New Roman" w:hAnsiTheme="majorHAnsi" w:cstheme="majorHAnsi"/>
          <w:sz w:val="20"/>
          <w:szCs w:val="20"/>
          <w:lang w:eastAsia="tr-TR"/>
        </w:rPr>
        <w:t>işisel verilerin işlenmesinde orantılılık gerekliliklerini dikkate almak suretiyle kişisel verileri ilgili amacın gerçekleştirilmesinin gerektirdiği ölçünün dışında kullanmamaktadır.</w:t>
      </w:r>
    </w:p>
    <w:p w14:paraId="649C2A04"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b) Doğru ve gerektiğinde güncel olma</w:t>
      </w:r>
    </w:p>
    <w:p w14:paraId="5604BA03" w14:textId="57A34BD9"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CE18D8">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kişisel veri sahiplerinin temel haklarını ve menfaatlerini göz önünde bulundurmakta, işlediği kişisel verilerin doğru ve güncel olmasını sağla</w:t>
      </w:r>
      <w:r w:rsidR="00CE18D8">
        <w:rPr>
          <w:rFonts w:asciiTheme="majorHAnsi" w:eastAsia="Times New Roman" w:hAnsiTheme="majorHAnsi" w:cstheme="majorHAnsi"/>
          <w:sz w:val="20"/>
          <w:szCs w:val="20"/>
          <w:lang w:eastAsia="tr-TR"/>
        </w:rPr>
        <w:t xml:space="preserve">maktadır. Bu amaç doğrultusunda </w:t>
      </w:r>
      <w:r w:rsidR="00847D24" w:rsidRPr="003C1E01">
        <w:rPr>
          <w:rFonts w:asciiTheme="majorHAnsi" w:eastAsia="Times New Roman" w:hAnsiTheme="majorHAnsi" w:cstheme="majorHAnsi"/>
          <w:sz w:val="20"/>
          <w:szCs w:val="20"/>
          <w:lang w:eastAsia="tr-TR"/>
        </w:rPr>
        <w:t>gerekli tedbirleri de almaktadır.</w:t>
      </w:r>
    </w:p>
    <w:p w14:paraId="0E60E7C6"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c) Belirli, açık ve meşru amaçlar için işlenme</w:t>
      </w:r>
    </w:p>
    <w:p w14:paraId="36A852E0" w14:textId="08B7A655"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CE18D8">
        <w:rPr>
          <w:rFonts w:asciiTheme="majorHAnsi" w:eastAsia="Times New Roman" w:hAnsiTheme="majorHAnsi" w:cstheme="majorHAnsi"/>
          <w:sz w:val="20"/>
          <w:szCs w:val="20"/>
          <w:lang w:eastAsia="tr-TR"/>
        </w:rPr>
        <w:t>;</w:t>
      </w:r>
      <w:r w:rsidR="00847D24" w:rsidRPr="003C1E01">
        <w:rPr>
          <w:rFonts w:asciiTheme="majorHAnsi" w:eastAsia="Times New Roman" w:hAnsiTheme="majorHAnsi" w:cstheme="majorHAnsi"/>
          <w:sz w:val="20"/>
          <w:szCs w:val="20"/>
          <w:lang w:eastAsia="tr-TR"/>
        </w:rPr>
        <w:t xml:space="preserve"> meşru ve hukuka uygun olan kişisel veri işleme amacını kesin ve net bir şekilde belirlemektedir ve kişisel verileri sağlamakta olduğu hizmetle bağlantılı ve söz konusu hizmetin ge</w:t>
      </w:r>
      <w:r w:rsidR="00CE18D8">
        <w:rPr>
          <w:rFonts w:asciiTheme="majorHAnsi" w:eastAsia="Times New Roman" w:hAnsiTheme="majorHAnsi" w:cstheme="majorHAnsi"/>
          <w:sz w:val="20"/>
          <w:szCs w:val="20"/>
          <w:lang w:eastAsia="tr-TR"/>
        </w:rPr>
        <w:t>rektirdiği ölçüde işlemektedir, k</w:t>
      </w:r>
      <w:r w:rsidR="00847D24" w:rsidRPr="003C1E01">
        <w:rPr>
          <w:rFonts w:asciiTheme="majorHAnsi" w:eastAsia="Times New Roman" w:hAnsiTheme="majorHAnsi" w:cstheme="majorHAnsi"/>
          <w:sz w:val="20"/>
          <w:szCs w:val="20"/>
          <w:lang w:eastAsia="tr-TR"/>
        </w:rPr>
        <w:t>işisel verilerin hangi amaçla işleneceğini henüz kişisel veriler işlenmeye başlamadan evvel ortaya koymaktadır.</w:t>
      </w:r>
    </w:p>
    <w:p w14:paraId="72801AD6"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d) İşlendikleri amaçla bağlantılı, sınırlı ve ölçülü olma</w:t>
      </w:r>
    </w:p>
    <w:p w14:paraId="37927E2D" w14:textId="035B27DA"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CE18D8">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kişisel verileri belirlenen amaçların gerçekleştirilebilmesine elverişli bir biçimde işlemektedir. Bu kapsamda kişisel verileri işleme amacının gerçekleştirilmesiyle ilgili olmayan ya da ihtiyaç duyulmayan kişisel verileri işlemekten kaçınmaktadır.</w:t>
      </w:r>
    </w:p>
    <w:p w14:paraId="09FF56B3"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e) İlgili mevzuatta öngörülen veya işlendikleri amaç için gerekli olan süre kadar muhafaza etme</w:t>
      </w:r>
    </w:p>
    <w:p w14:paraId="23ADB60B" w14:textId="3FB2C8FB"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CE18D8">
        <w:rPr>
          <w:rFonts w:asciiTheme="majorHAnsi" w:eastAsia="Times New Roman" w:hAnsiTheme="majorHAnsi" w:cstheme="majorHAnsi"/>
          <w:sz w:val="20"/>
          <w:szCs w:val="20"/>
          <w:lang w:eastAsia="tr-TR"/>
        </w:rPr>
        <w:t>;</w:t>
      </w:r>
      <w:r w:rsidR="00847D24" w:rsidRPr="003C1E01">
        <w:rPr>
          <w:rFonts w:asciiTheme="majorHAnsi" w:eastAsia="Times New Roman" w:hAnsiTheme="majorHAnsi" w:cstheme="majorHAnsi"/>
          <w:sz w:val="20"/>
          <w:szCs w:val="20"/>
          <w:lang w:eastAsia="tr-TR"/>
        </w:rPr>
        <w:t xml:space="preserve"> kişisel verileri ilgili mevzuatta belirtildiği ya da işlendikleri amaç için gerekli olan süre kadar mu</w:t>
      </w:r>
      <w:r w:rsidR="00CE18D8">
        <w:rPr>
          <w:rFonts w:asciiTheme="majorHAnsi" w:eastAsia="Times New Roman" w:hAnsiTheme="majorHAnsi" w:cstheme="majorHAnsi"/>
          <w:sz w:val="20"/>
          <w:szCs w:val="20"/>
          <w:lang w:eastAsia="tr-TR"/>
        </w:rPr>
        <w:t xml:space="preserve">hafaza etmektedir. Bu çerçevede; </w:t>
      </w:r>
      <w:r w:rsidR="00847D24" w:rsidRPr="003C1E01">
        <w:rPr>
          <w:rFonts w:asciiTheme="majorHAnsi" w:eastAsia="Times New Roman" w:hAnsiTheme="majorHAnsi" w:cstheme="majorHAnsi"/>
          <w:sz w:val="20"/>
          <w:szCs w:val="20"/>
          <w:lang w:eastAsia="tr-TR"/>
        </w:rPr>
        <w:t>öncelikle ilgili mevzuatta kişisel verilerin ne kadar süre saklanması gerektiği ifade edilmiş ise bu süreye uygun davranmakta, ifade edilmemiş ise işlenmesini gerektiren süre kadar saklamaktadır. Sürenin bitimi veya işlenmesini gerektiren sebebin ortadan ka</w:t>
      </w:r>
      <w:r w:rsidR="00CE18D8">
        <w:rPr>
          <w:rFonts w:asciiTheme="majorHAnsi" w:eastAsia="Times New Roman" w:hAnsiTheme="majorHAnsi" w:cstheme="majorHAnsi"/>
          <w:sz w:val="20"/>
          <w:szCs w:val="20"/>
          <w:lang w:eastAsia="tr-TR"/>
        </w:rPr>
        <w:t>lkması halinde, kişisel veriler</w:t>
      </w:r>
      <w:r w:rsidR="00847D24" w:rsidRPr="003C1E01">
        <w:rPr>
          <w:rFonts w:asciiTheme="majorHAnsi" w:eastAsia="Times New Roman" w:hAnsiTheme="majorHAnsi" w:cstheme="majorHAnsi"/>
          <w:sz w:val="20"/>
          <w:szCs w:val="20"/>
          <w:lang w:eastAsia="tr-TR"/>
        </w:rPr>
        <w:t xml:space="preserve"> silinmekte, yok edilmekte veya anonim hale getirilmektedir.    </w:t>
      </w:r>
    </w:p>
    <w:p w14:paraId="5A2D937E"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10    Kişisel Verilerin Güvenli Bir Şekilde Saklanması ile Hukuka Aykırı Olarak İşlenmesi ve Erişilmesinin Önlenmesi İçin Alınacak Teknik ve İdari Tedbirler</w:t>
      </w:r>
    </w:p>
    <w:p w14:paraId="3983BCD4" w14:textId="48AEAC43"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CE18D8">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Kişisel verilerin hukuka aykırı olarak işlenmesini önlemek,</w:t>
      </w:r>
      <w:r w:rsidR="00CE18D8">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Kişisel verilere hukuka aykırı olarak erişilmesini önlemek,</w:t>
      </w:r>
      <w:r w:rsidR="00CE18D8">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Kişisel verilerin muhafazasını sağlamak,</w:t>
      </w:r>
      <w:r w:rsidR="001E051B">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amacıyla uygun güvenlik düzeyini temin etmeye yönelik gerekli her türlü teknik ve idari tedbirleri almak zorunda olduğunu bilmekte ve bu çerçevede azami özen ve ehemmiyeti göstermektedir.</w:t>
      </w:r>
      <w:r w:rsidR="00CE18D8">
        <w:rPr>
          <w:rFonts w:asciiTheme="majorHAnsi" w:eastAsia="Times New Roman" w:hAnsiTheme="majorHAnsi" w:cstheme="majorHAnsi"/>
          <w:sz w:val="20"/>
          <w:szCs w:val="20"/>
          <w:lang w:eastAsia="tr-TR"/>
        </w:rPr>
        <w:t xml:space="preserve"> </w:t>
      </w:r>
      <w:r>
        <w:rPr>
          <w:rFonts w:asciiTheme="majorHAnsi" w:eastAsia="Times New Roman" w:hAnsiTheme="majorHAnsi" w:cstheme="majorHAnsi"/>
          <w:sz w:val="20"/>
          <w:szCs w:val="20"/>
          <w:lang w:eastAsia="tr-TR"/>
        </w:rPr>
        <w:t>BELENAY</w:t>
      </w:r>
      <w:r w:rsidR="00CE18D8">
        <w:rPr>
          <w:rFonts w:asciiTheme="majorHAnsi" w:eastAsia="Times New Roman" w:hAnsiTheme="majorHAnsi" w:cstheme="majorHAnsi"/>
          <w:sz w:val="20"/>
          <w:szCs w:val="20"/>
          <w:lang w:eastAsia="tr-TR"/>
        </w:rPr>
        <w:t>;</w:t>
      </w:r>
      <w:r w:rsidR="00847D24" w:rsidRPr="003C1E01">
        <w:rPr>
          <w:rFonts w:asciiTheme="majorHAnsi" w:eastAsia="Times New Roman" w:hAnsiTheme="majorHAnsi" w:cstheme="majorHAnsi"/>
          <w:sz w:val="20"/>
          <w:szCs w:val="20"/>
          <w:lang w:eastAsia="tr-TR"/>
        </w:rPr>
        <w:t xml:space="preserve"> sahip olduğu kişisel verilerin başkaca bir gerçek veya tüzel kişi tarafından işlenmesi hâlinde, yukarıda belirtilen tedbirlerin alınması hususunda bu kişilerle birlikte müştereken sorumlu olacaktır.</w:t>
      </w:r>
      <w:r w:rsidR="00CE18D8">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 xml:space="preserve">Nitekim </w:t>
      </w:r>
      <w:r>
        <w:rPr>
          <w:rFonts w:asciiTheme="majorHAnsi" w:eastAsia="Times New Roman" w:hAnsiTheme="majorHAnsi" w:cstheme="majorHAnsi"/>
          <w:sz w:val="20"/>
          <w:szCs w:val="20"/>
          <w:lang w:eastAsia="tr-TR"/>
        </w:rPr>
        <w:t>BELENAY</w:t>
      </w:r>
      <w:r w:rsidR="00CE18D8">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Kanun ve ilgili mevzuat hükümlerinin uygulanmasını sağlamak amacıyla tüm gerekli denetimleri yapmak ve yaptırmak zorunda olduğunun bilincindedir ve buna yönelik gerekli işlemleri yapmaktadır.</w:t>
      </w:r>
    </w:p>
    <w:p w14:paraId="0DEFF2A7" w14:textId="30D0E83B"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11    Kişisel Verileri Saklama ve İmha Süreçlerind</w:t>
      </w:r>
      <w:r w:rsidRPr="001E051B">
        <w:rPr>
          <w:rFonts w:asciiTheme="majorHAnsi" w:eastAsia="Times New Roman" w:hAnsiTheme="majorHAnsi" w:cstheme="majorHAnsi"/>
          <w:b/>
          <w:bCs/>
          <w:sz w:val="20"/>
          <w:szCs w:val="20"/>
          <w:bdr w:val="none" w:sz="0" w:space="0" w:color="auto" w:frame="1"/>
          <w:lang w:eastAsia="tr-TR"/>
        </w:rPr>
        <w:t xml:space="preserve">e </w:t>
      </w:r>
      <w:r w:rsidR="00B26220">
        <w:rPr>
          <w:rFonts w:asciiTheme="majorHAnsi" w:eastAsia="Times New Roman" w:hAnsiTheme="majorHAnsi" w:cstheme="majorHAnsi"/>
          <w:b/>
          <w:sz w:val="20"/>
          <w:szCs w:val="20"/>
          <w:lang w:eastAsia="tr-TR"/>
        </w:rPr>
        <w:t>BELENAY</w:t>
      </w:r>
      <w:r w:rsidR="00D14834">
        <w:rPr>
          <w:rFonts w:asciiTheme="majorHAnsi" w:eastAsia="Times New Roman" w:hAnsiTheme="majorHAnsi" w:cstheme="majorHAnsi"/>
          <w:b/>
          <w:sz w:val="20"/>
          <w:szCs w:val="20"/>
          <w:lang w:eastAsia="tr-TR"/>
        </w:rPr>
        <w:t xml:space="preserve"> </w:t>
      </w:r>
      <w:r w:rsidR="003A77C2" w:rsidRPr="003C1E01">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b/>
          <w:bCs/>
          <w:sz w:val="20"/>
          <w:szCs w:val="20"/>
          <w:bdr w:val="none" w:sz="0" w:space="0" w:color="auto" w:frame="1"/>
          <w:lang w:eastAsia="tr-TR"/>
        </w:rPr>
        <w:t>Adına Yer Alan Sorumluların Unvanları, Birimleri, Görev Tanımları</w:t>
      </w:r>
    </w:p>
    <w:p w14:paraId="493C97C8"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Kişisel veri saklama ve imha sürecinde yer alan personelin unvanlarına, birimlerine ve görev tanımlarına işbu Politika’nın EK-1’inde yer alan listeden ulaşabilirsiniz. İlgili kişiler işbu Politika’da düzenlenen kişisel verilerin saklanması ve imha süreçlerinde tüm yükümlülüklerini eksiksiz ifa edecektir.</w:t>
      </w:r>
    </w:p>
    <w:p w14:paraId="3497A674"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lastRenderedPageBreak/>
        <w:t>ÜÇÜNCÜ BÖLÜM     KİŞİSEL VERİLERİN İŞLENMESİNE İLİŞKİN İLKELER</w:t>
      </w:r>
    </w:p>
    <w:p w14:paraId="38D97EF7"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12      Kişisel Verilerin İşlenmesi Şartları</w:t>
      </w:r>
    </w:p>
    <w:p w14:paraId="0AE8A6DF" w14:textId="5078D084"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Kişisel verilerin işlenebilmesi için ilgili kişinin açık rızası gerekmektedir. Kişisel verilerin işlenebilmesi için açık rıza hukuki dayanaklardan sadece biridir. Açık rıza dışında aşağıda belirtilen hallerden birinin ya da aynı anda birkaçının gerçekleşmesi halinde de kişisel veriler işlenebilir. </w:t>
      </w:r>
      <w:r w:rsidR="00B26220">
        <w:rPr>
          <w:rFonts w:asciiTheme="majorHAnsi" w:eastAsia="Times New Roman" w:hAnsiTheme="majorHAnsi" w:cstheme="majorHAnsi"/>
          <w:sz w:val="20"/>
          <w:szCs w:val="20"/>
          <w:lang w:eastAsia="tr-TR"/>
        </w:rPr>
        <w:t>BELENAY</w:t>
      </w:r>
      <w:r w:rsidR="00424C82">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ancak aşağıdaki şartlardan birinin varlığı hâlinde, ilgili kişinin açık rızası aranmaksızın kişisel verileri işleyebilecektir.</w:t>
      </w:r>
    </w:p>
    <w:p w14:paraId="1A566406" w14:textId="6011B680"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a) Açık rıza:</w:t>
      </w:r>
      <w:r w:rsidRPr="003C1E01">
        <w:rPr>
          <w:rFonts w:asciiTheme="majorHAnsi" w:eastAsia="Times New Roman" w:hAnsiTheme="majorHAnsi" w:cstheme="majorHAnsi"/>
          <w:sz w:val="20"/>
          <w:szCs w:val="20"/>
          <w:lang w:eastAsia="tr-TR"/>
        </w:rPr>
        <w:t xml:space="preserve"> Kişisel veri sahibinin açık rızası belirli bir konuya ilişkin, bilgilendirilmeye dayalı olarak ve özgür iradesiyle açıklanmalıdır. Bu çerçevede </w:t>
      </w:r>
      <w:r w:rsidR="00B26220">
        <w:rPr>
          <w:rFonts w:asciiTheme="majorHAnsi" w:eastAsia="Times New Roman" w:hAnsiTheme="majorHAnsi" w:cstheme="majorHAnsi"/>
          <w:sz w:val="20"/>
          <w:szCs w:val="20"/>
          <w:lang w:eastAsia="tr-TR"/>
        </w:rPr>
        <w:t>BELENAY</w:t>
      </w:r>
      <w:r w:rsidR="00424C82">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kişisel veri sahibinin kişisel verisinin işlenebilmesi için açık rızasını alacaktır.</w:t>
      </w:r>
    </w:p>
    <w:p w14:paraId="7F47F7B1" w14:textId="04C20BCC"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b) Kanunlarda açıkça öngörülmesi:</w:t>
      </w:r>
      <w:r w:rsidRPr="003C1E01">
        <w:rPr>
          <w:rFonts w:asciiTheme="majorHAnsi" w:eastAsia="Times New Roman" w:hAnsiTheme="majorHAnsi" w:cstheme="majorHAnsi"/>
          <w:sz w:val="20"/>
          <w:szCs w:val="20"/>
          <w:lang w:eastAsia="tr-TR"/>
        </w:rPr>
        <w:t> Veri sahibinin kişisel verileri, kanun</w:t>
      </w:r>
      <w:r w:rsidR="00424C82">
        <w:rPr>
          <w:rFonts w:asciiTheme="majorHAnsi" w:eastAsia="Times New Roman" w:hAnsiTheme="majorHAnsi" w:cstheme="majorHAnsi"/>
          <w:sz w:val="20"/>
          <w:szCs w:val="20"/>
          <w:lang w:eastAsia="tr-TR"/>
        </w:rPr>
        <w:t>d</w:t>
      </w:r>
      <w:r w:rsidRPr="003C1E01">
        <w:rPr>
          <w:rFonts w:asciiTheme="majorHAnsi" w:eastAsia="Times New Roman" w:hAnsiTheme="majorHAnsi" w:cstheme="majorHAnsi"/>
          <w:sz w:val="20"/>
          <w:szCs w:val="20"/>
          <w:lang w:eastAsia="tr-TR"/>
        </w:rPr>
        <w:t xml:space="preserve">a açıkça öngörülmesi halinde </w:t>
      </w:r>
      <w:r w:rsidR="00B26220">
        <w:rPr>
          <w:rFonts w:asciiTheme="majorHAnsi" w:eastAsia="Times New Roman" w:hAnsiTheme="majorHAnsi" w:cstheme="majorHAnsi"/>
          <w:sz w:val="20"/>
          <w:szCs w:val="20"/>
          <w:lang w:eastAsia="tr-TR"/>
        </w:rPr>
        <w:t>BELENAY</w:t>
      </w:r>
      <w:r w:rsidR="003A77C2" w:rsidRPr="003C1E01">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 xml:space="preserve"> tarafından hukuka uygun olarak işlenebilecektir.</w:t>
      </w:r>
    </w:p>
    <w:p w14:paraId="06F64661" w14:textId="033697F5"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c) Fiili imkânsızlık nedeniyle ilgilinin açık rızasının alınamaması:</w:t>
      </w:r>
      <w:r w:rsidRPr="003C1E01">
        <w:rPr>
          <w:rFonts w:asciiTheme="majorHAnsi" w:eastAsia="Times New Roman" w:hAnsiTheme="majorHAnsi" w:cstheme="majorHAnsi"/>
          <w:sz w:val="20"/>
          <w:szCs w:val="20"/>
          <w:lang w:eastAsia="tr-TR"/>
        </w:rPr>
        <w:t xml:space="preserve"> Fiili imkânsızlık nedeniyle rızasını açıklayamayacak durumda bulunan veya rızasına hukuki geçerlilik tanınmayan kişinin kendisinin ya da bir başkasının hayatı veya beden bütünlüğünün korunması için zorunlu olması halinde veri sahibinin kişisel verileri işlenebilecektir. Örneğin </w:t>
      </w:r>
      <w:r w:rsidR="00424C82">
        <w:rPr>
          <w:rFonts w:asciiTheme="majorHAnsi" w:eastAsia="Times New Roman" w:hAnsiTheme="majorHAnsi" w:cstheme="majorHAnsi"/>
          <w:sz w:val="20"/>
          <w:szCs w:val="20"/>
          <w:lang w:eastAsia="tr-TR"/>
        </w:rPr>
        <w:t xml:space="preserve">DELTA </w:t>
      </w:r>
      <w:r w:rsidRPr="003C1E01">
        <w:rPr>
          <w:rFonts w:asciiTheme="majorHAnsi" w:eastAsia="Times New Roman" w:hAnsiTheme="majorHAnsi" w:cstheme="majorHAnsi"/>
          <w:sz w:val="20"/>
          <w:szCs w:val="20"/>
          <w:lang w:eastAsia="tr-TR"/>
        </w:rPr>
        <w:t>personelinin kalp krizi geçirmesi durumunda kan grubunun doktorlara bildirilmesi.</w:t>
      </w:r>
    </w:p>
    <w:p w14:paraId="30F69B21"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d) Sözleşmenin kurulması veya ifasıyla doğrudan ilgili olması:</w:t>
      </w:r>
      <w:r w:rsidRPr="003C1E01">
        <w:rPr>
          <w:rFonts w:asciiTheme="majorHAnsi" w:eastAsia="Times New Roman" w:hAnsiTheme="majorHAnsi" w:cstheme="majorHAnsi"/>
          <w:sz w:val="20"/>
          <w:szCs w:val="20"/>
          <w:lang w:eastAsia="tr-TR"/>
        </w:rPr>
        <w:t> Bir sözleşmenin kurulması veya ifasıyla doğrudan doğruya ilgili olması kaydıyla, sözleşmenin taraflarına ait kişisel verilerin işlenmesinin gerekli olması halinde kişisel verilerin işlenmesi mümkündür.</w:t>
      </w:r>
    </w:p>
    <w:p w14:paraId="7FAA1B0C" w14:textId="304824CE"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 xml:space="preserve">e) </w:t>
      </w:r>
      <w:r w:rsidR="00B26220">
        <w:rPr>
          <w:rFonts w:asciiTheme="majorHAnsi" w:eastAsia="Times New Roman" w:hAnsiTheme="majorHAnsi" w:cstheme="majorHAnsi"/>
          <w:b/>
          <w:sz w:val="20"/>
          <w:szCs w:val="20"/>
          <w:lang w:eastAsia="tr-TR"/>
        </w:rPr>
        <w:t>BELENAY</w:t>
      </w:r>
      <w:r w:rsidR="00424C82">
        <w:rPr>
          <w:rFonts w:asciiTheme="majorHAnsi" w:eastAsia="Times New Roman" w:hAnsiTheme="majorHAnsi" w:cstheme="majorHAnsi"/>
          <w:b/>
          <w:bCs/>
          <w:sz w:val="20"/>
          <w:szCs w:val="20"/>
          <w:bdr w:val="none" w:sz="0" w:space="0" w:color="auto" w:frame="1"/>
          <w:lang w:eastAsia="tr-TR"/>
        </w:rPr>
        <w:t>’ı</w:t>
      </w:r>
      <w:r w:rsidRPr="003C1E01">
        <w:rPr>
          <w:rFonts w:asciiTheme="majorHAnsi" w:eastAsia="Times New Roman" w:hAnsiTheme="majorHAnsi" w:cstheme="majorHAnsi"/>
          <w:b/>
          <w:bCs/>
          <w:sz w:val="20"/>
          <w:szCs w:val="20"/>
          <w:bdr w:val="none" w:sz="0" w:space="0" w:color="auto" w:frame="1"/>
          <w:lang w:eastAsia="tr-TR"/>
        </w:rPr>
        <w:t>n hukuki yükümlülüğünü yerine getirmesi:</w:t>
      </w:r>
      <w:r w:rsidRPr="003C1E01">
        <w:rPr>
          <w:rFonts w:asciiTheme="majorHAnsi" w:eastAsia="Times New Roman" w:hAnsiTheme="majorHAnsi" w:cstheme="majorHAnsi"/>
          <w:sz w:val="20"/>
          <w:szCs w:val="20"/>
          <w:lang w:eastAsia="tr-TR"/>
        </w:rPr>
        <w:t> </w:t>
      </w:r>
      <w:r w:rsidR="00B26220">
        <w:rPr>
          <w:rFonts w:asciiTheme="majorHAnsi" w:eastAsia="Times New Roman" w:hAnsiTheme="majorHAnsi" w:cstheme="majorHAnsi"/>
          <w:sz w:val="20"/>
          <w:szCs w:val="20"/>
          <w:lang w:eastAsia="tr-TR"/>
        </w:rPr>
        <w:t>BELENAY</w:t>
      </w:r>
      <w:r w:rsidR="00424C82">
        <w:rPr>
          <w:rFonts w:asciiTheme="majorHAnsi" w:eastAsia="Times New Roman" w:hAnsiTheme="majorHAnsi" w:cstheme="majorHAnsi"/>
          <w:sz w:val="20"/>
          <w:szCs w:val="20"/>
          <w:lang w:eastAsia="tr-TR"/>
        </w:rPr>
        <w:t>’ın</w:t>
      </w:r>
      <w:r w:rsidRPr="003C1E01">
        <w:rPr>
          <w:rFonts w:asciiTheme="majorHAnsi" w:eastAsia="Times New Roman" w:hAnsiTheme="majorHAnsi" w:cstheme="majorHAnsi"/>
          <w:sz w:val="20"/>
          <w:szCs w:val="20"/>
          <w:lang w:eastAsia="tr-TR"/>
        </w:rPr>
        <w:t xml:space="preserve"> hukuki yükümlülüğünü yerine getirebilmesi için veri işlemenin zorunlu olması halinde veri sahibinin verileri işlenebilecektir.</w:t>
      </w:r>
    </w:p>
    <w:p w14:paraId="3BDCA84D"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f) Kişisel veri sahibinin kişisel verisini alenileştirmesi:</w:t>
      </w:r>
      <w:r w:rsidRPr="003C1E01">
        <w:rPr>
          <w:rFonts w:asciiTheme="majorHAnsi" w:eastAsia="Times New Roman" w:hAnsiTheme="majorHAnsi" w:cstheme="majorHAnsi"/>
          <w:sz w:val="20"/>
          <w:szCs w:val="20"/>
          <w:lang w:eastAsia="tr-TR"/>
        </w:rPr>
        <w:t> Veri sahibinin kişisel verisini kendisi tarafından alenileştirmiş olması halinde kişisel veriler işlenebilecektir.</w:t>
      </w:r>
    </w:p>
    <w:p w14:paraId="1B315F14"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g) Bir hakkın tesisi veya korunması için veri işlemenin zorunlu olması:</w:t>
      </w:r>
      <w:r w:rsidRPr="003C1E01">
        <w:rPr>
          <w:rFonts w:asciiTheme="majorHAnsi" w:eastAsia="Times New Roman" w:hAnsiTheme="majorHAnsi" w:cstheme="majorHAnsi"/>
          <w:sz w:val="20"/>
          <w:szCs w:val="20"/>
          <w:lang w:eastAsia="tr-TR"/>
        </w:rPr>
        <w:t> Bir hakkın tesisi, kullanılması veya korunması için veri işlemenin zorunlu olması halinde veri sahibinin kişisel verileri işlenebilecektir.</w:t>
      </w:r>
    </w:p>
    <w:p w14:paraId="50193238" w14:textId="7DB38479"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 xml:space="preserve">h) </w:t>
      </w:r>
      <w:r w:rsidR="00B26220">
        <w:rPr>
          <w:rFonts w:asciiTheme="majorHAnsi" w:eastAsia="Times New Roman" w:hAnsiTheme="majorHAnsi" w:cstheme="majorHAnsi"/>
          <w:b/>
          <w:sz w:val="20"/>
          <w:szCs w:val="20"/>
          <w:lang w:eastAsia="tr-TR"/>
        </w:rPr>
        <w:t>BELENAY</w:t>
      </w:r>
      <w:r w:rsidR="00424C82">
        <w:rPr>
          <w:rFonts w:asciiTheme="majorHAnsi" w:eastAsia="Times New Roman" w:hAnsiTheme="majorHAnsi" w:cstheme="majorHAnsi"/>
          <w:b/>
          <w:bCs/>
          <w:sz w:val="20"/>
          <w:szCs w:val="20"/>
          <w:bdr w:val="none" w:sz="0" w:space="0" w:color="auto" w:frame="1"/>
          <w:lang w:eastAsia="tr-TR"/>
        </w:rPr>
        <w:t>’ın</w:t>
      </w:r>
      <w:r w:rsidRPr="003C1E01">
        <w:rPr>
          <w:rFonts w:asciiTheme="majorHAnsi" w:eastAsia="Times New Roman" w:hAnsiTheme="majorHAnsi" w:cstheme="majorHAnsi"/>
          <w:b/>
          <w:bCs/>
          <w:sz w:val="20"/>
          <w:szCs w:val="20"/>
          <w:bdr w:val="none" w:sz="0" w:space="0" w:color="auto" w:frame="1"/>
          <w:lang w:eastAsia="tr-TR"/>
        </w:rPr>
        <w:t xml:space="preserve"> meşru menfaati için veri işlemenin zorunlu olması:</w:t>
      </w:r>
      <w:r w:rsidRPr="003C1E01">
        <w:rPr>
          <w:rFonts w:asciiTheme="majorHAnsi" w:eastAsia="Times New Roman" w:hAnsiTheme="majorHAnsi" w:cstheme="majorHAnsi"/>
          <w:sz w:val="20"/>
          <w:szCs w:val="20"/>
          <w:lang w:eastAsia="tr-TR"/>
        </w:rPr>
        <w:t xml:space="preserve"> Kişisel veri sahibinin temel hak ve özgürlüklerine zarar vermemek kaydıyla, </w:t>
      </w:r>
      <w:r w:rsidR="00B26220">
        <w:rPr>
          <w:rFonts w:asciiTheme="majorHAnsi" w:eastAsia="Times New Roman" w:hAnsiTheme="majorHAnsi" w:cstheme="majorHAnsi"/>
          <w:sz w:val="20"/>
          <w:szCs w:val="20"/>
          <w:lang w:eastAsia="tr-TR"/>
        </w:rPr>
        <w:t>BELENAY</w:t>
      </w:r>
      <w:r w:rsidR="00424C82">
        <w:rPr>
          <w:rFonts w:asciiTheme="majorHAnsi" w:eastAsia="Times New Roman" w:hAnsiTheme="majorHAnsi" w:cstheme="majorHAnsi"/>
          <w:sz w:val="20"/>
          <w:szCs w:val="20"/>
          <w:lang w:eastAsia="tr-TR"/>
        </w:rPr>
        <w:t>’ı</w:t>
      </w:r>
      <w:r w:rsidRPr="003C1E01">
        <w:rPr>
          <w:rFonts w:asciiTheme="majorHAnsi" w:eastAsia="Times New Roman" w:hAnsiTheme="majorHAnsi" w:cstheme="majorHAnsi"/>
          <w:sz w:val="20"/>
          <w:szCs w:val="20"/>
          <w:lang w:eastAsia="tr-TR"/>
        </w:rPr>
        <w:t xml:space="preserve">n meşru menfaatleri için veri işlenmesinin zorunlu olması halinde </w:t>
      </w:r>
      <w:r w:rsidR="00B26220">
        <w:rPr>
          <w:rFonts w:asciiTheme="majorHAnsi" w:eastAsia="Times New Roman" w:hAnsiTheme="majorHAnsi" w:cstheme="majorHAnsi"/>
          <w:sz w:val="20"/>
          <w:szCs w:val="20"/>
          <w:lang w:eastAsia="tr-TR"/>
        </w:rPr>
        <w:t>BELENAY</w:t>
      </w:r>
      <w:r w:rsidR="00424C82">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kişisel verileri işleyebilecektir.</w:t>
      </w:r>
    </w:p>
    <w:p w14:paraId="71A871C5"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13     Özel Nitelikli Kişisel Verilerin İşlenme Şartları</w:t>
      </w:r>
    </w:p>
    <w:p w14:paraId="66219431" w14:textId="58290B2D"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424C82">
        <w:rPr>
          <w:rFonts w:asciiTheme="majorHAnsi" w:eastAsia="Times New Roman" w:hAnsiTheme="majorHAnsi" w:cstheme="majorHAnsi"/>
          <w:sz w:val="20"/>
          <w:szCs w:val="20"/>
          <w:lang w:eastAsia="tr-TR"/>
        </w:rPr>
        <w:t>; özel nitelikli kişisel verileri</w:t>
      </w:r>
      <w:r w:rsidR="00847D24" w:rsidRPr="003C1E01">
        <w:rPr>
          <w:rFonts w:asciiTheme="majorHAnsi" w:eastAsia="Times New Roman" w:hAnsiTheme="majorHAnsi" w:cstheme="majorHAnsi"/>
          <w:sz w:val="20"/>
          <w:szCs w:val="20"/>
          <w:lang w:eastAsia="tr-TR"/>
        </w:rPr>
        <w:t>, kişisel veri sahiplerinin açık rızası olmaksızın işlememektedir. Sağlık ve cinsel hayat dışındaki özel nitelikli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313EFEEF" w14:textId="1323A93C"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424C82">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özel nitelikli kişisel verilerin işlenmesinde, ayrıca Kurul tarafından belirlenen gerekli önlemleri de almaktadır.</w:t>
      </w:r>
    </w:p>
    <w:p w14:paraId="58C6D636"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14    Kişisel Verilerin Aktarılması</w:t>
      </w:r>
    </w:p>
    <w:p w14:paraId="1E4043AD" w14:textId="1D50BE1A" w:rsidR="00424C82"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424C82">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yürütmekte olduğu ticari faaliyetlerin niteliği dikkate alındığında Kanuna ve ilgili mevzuata uygun olan kişisel veri işleme amaçları doğrultusunda gerekli güvenlik önlemlerini almak suretiyle kişisel veri sahiplerinin kişisel verilerini ve özel nitelikli kişisel verilerini üçüncü kişilere aktarmaktadır.</w:t>
      </w:r>
    </w:p>
    <w:p w14:paraId="3B7300F2" w14:textId="15564CF6"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424C82">
        <w:rPr>
          <w:rFonts w:asciiTheme="majorHAnsi" w:eastAsia="Times New Roman" w:hAnsiTheme="majorHAnsi" w:cstheme="majorHAnsi"/>
          <w:sz w:val="20"/>
          <w:szCs w:val="20"/>
          <w:lang w:eastAsia="tr-TR"/>
        </w:rPr>
        <w:t>;</w:t>
      </w:r>
      <w:r w:rsidR="00405161">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ayrıca Kurul tarafından yeterli korumaya sahip olduğu ilan edilen yabancı ülkelere (“Yeterli Korumaya Sahip Yabancı Ülke”) veya yeterli korumanın bulunmaması durumunda Türkiye’deki ve ilgili yabancı ülkedeki veri sorumlularının yeterli bir korumayı yazılı olarak taahhüt ettiği ve Kurul’un izninin bulunduğu yabancı ülkelere (“Yeterli Korumayı Taahhüt Eden Veri Sorumlusunun Bulunduğu Yabancı ülke”) kişisel verileri aktarmaktadır. Bu doğrultuda</w:t>
      </w:r>
      <w:r w:rsidR="00D14834">
        <w:rPr>
          <w:rFonts w:asciiTheme="majorHAnsi" w:eastAsia="Times New Roman" w:hAnsiTheme="majorHAnsi" w:cstheme="majorHAnsi"/>
          <w:sz w:val="20"/>
          <w:szCs w:val="20"/>
          <w:lang w:eastAsia="tr-TR"/>
        </w:rPr>
        <w:t xml:space="preserve"> </w:t>
      </w:r>
      <w:r>
        <w:rPr>
          <w:rFonts w:asciiTheme="majorHAnsi" w:eastAsia="Times New Roman" w:hAnsiTheme="majorHAnsi" w:cstheme="majorHAnsi"/>
          <w:sz w:val="20"/>
          <w:szCs w:val="20"/>
          <w:lang w:eastAsia="tr-TR"/>
        </w:rPr>
        <w:t>BELENAY</w:t>
      </w:r>
      <w:r w:rsidR="00424C82">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Kanun’da öngörülen düzenlemelere uygun hareket etmektedir.</w:t>
      </w:r>
    </w:p>
    <w:p w14:paraId="45F82758"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15    İşyeri Girişleri ile İşyeri İçerisinde Yapılan Kişisel Veri İşleme Faaliyetleri ile İnternet Sitesi Ziyaretçileri</w:t>
      </w:r>
    </w:p>
    <w:p w14:paraId="5C0A363B" w14:textId="5D2D625A"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424C82">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tarafından güvenliğin sağlanması amacıyla, işyerlerinde güvenlik k</w:t>
      </w:r>
      <w:r w:rsidR="007E1142">
        <w:rPr>
          <w:rFonts w:asciiTheme="majorHAnsi" w:eastAsia="Times New Roman" w:hAnsiTheme="majorHAnsi" w:cstheme="majorHAnsi"/>
          <w:sz w:val="20"/>
          <w:szCs w:val="20"/>
          <w:lang w:eastAsia="tr-TR"/>
        </w:rPr>
        <w:t xml:space="preserve">amerasıyla izleme faaliyeti ve </w:t>
      </w:r>
      <w:r w:rsidR="00847D24" w:rsidRPr="003C1E01">
        <w:rPr>
          <w:rFonts w:asciiTheme="majorHAnsi" w:eastAsia="Times New Roman" w:hAnsiTheme="majorHAnsi" w:cstheme="majorHAnsi"/>
          <w:sz w:val="20"/>
          <w:szCs w:val="20"/>
          <w:lang w:eastAsia="tr-TR"/>
        </w:rPr>
        <w:t xml:space="preserve">misafir giriş çıkışlarının takibine yönelik </w:t>
      </w:r>
      <w:r w:rsidR="007E1142">
        <w:rPr>
          <w:rFonts w:asciiTheme="majorHAnsi" w:eastAsia="Times New Roman" w:hAnsiTheme="majorHAnsi" w:cstheme="majorHAnsi"/>
          <w:sz w:val="20"/>
          <w:szCs w:val="20"/>
          <w:lang w:eastAsia="tr-TR"/>
        </w:rPr>
        <w:t xml:space="preserve">olarak da </w:t>
      </w:r>
      <w:r w:rsidR="00847D24" w:rsidRPr="003C1E01">
        <w:rPr>
          <w:rFonts w:asciiTheme="majorHAnsi" w:eastAsia="Times New Roman" w:hAnsiTheme="majorHAnsi" w:cstheme="majorHAnsi"/>
          <w:sz w:val="20"/>
          <w:szCs w:val="20"/>
          <w:lang w:eastAsia="tr-TR"/>
        </w:rPr>
        <w:t xml:space="preserve">kişisel veri işleme faaliyetinde bulunulmaktadır. Güvenlik kameraları kullanılması ve misafir giriş çıkışlarının kayıt altına alınması yoluyla </w:t>
      </w:r>
      <w:r>
        <w:rPr>
          <w:rFonts w:asciiTheme="majorHAnsi" w:eastAsia="Times New Roman" w:hAnsiTheme="majorHAnsi" w:cstheme="majorHAnsi"/>
          <w:sz w:val="20"/>
          <w:szCs w:val="20"/>
          <w:lang w:eastAsia="tr-TR"/>
        </w:rPr>
        <w:t>BELENAY</w:t>
      </w:r>
      <w:r w:rsidR="00596F1B" w:rsidRPr="003C1E01">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 xml:space="preserve">tarafından kişisel veri işleme faaliyeti </w:t>
      </w:r>
      <w:r w:rsidR="00847D24" w:rsidRPr="003C1E01">
        <w:rPr>
          <w:rFonts w:asciiTheme="majorHAnsi" w:eastAsia="Times New Roman" w:hAnsiTheme="majorHAnsi" w:cstheme="majorHAnsi"/>
          <w:sz w:val="20"/>
          <w:szCs w:val="20"/>
          <w:lang w:eastAsia="tr-TR"/>
        </w:rPr>
        <w:lastRenderedPageBreak/>
        <w:t xml:space="preserve">yürütülmüş olmaktadır. </w:t>
      </w:r>
      <w:r>
        <w:rPr>
          <w:rFonts w:asciiTheme="majorHAnsi" w:eastAsia="Times New Roman" w:hAnsiTheme="majorHAnsi" w:cstheme="majorHAnsi"/>
          <w:sz w:val="20"/>
          <w:szCs w:val="20"/>
          <w:lang w:eastAsia="tr-TR"/>
        </w:rPr>
        <w:t>BELENAY</w:t>
      </w:r>
      <w:r w:rsidR="007E1142">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bu yolla veri işlerken Anayasa başta olmak üzere Kanun ve diğer tüm mevzuata uygun hareket etmektedir.</w:t>
      </w:r>
    </w:p>
    <w:p w14:paraId="0ECF586B" w14:textId="293B125A"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7E1142">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 xml:space="preserve">işyerinde güvenlik kamerası ile izleme faaliyetini; sunmakta olduğu </w:t>
      </w:r>
      <w:r w:rsidR="007E1142">
        <w:rPr>
          <w:rFonts w:asciiTheme="majorHAnsi" w:eastAsia="Times New Roman" w:hAnsiTheme="majorHAnsi" w:cstheme="majorHAnsi"/>
          <w:sz w:val="20"/>
          <w:szCs w:val="20"/>
          <w:lang w:eastAsia="tr-TR"/>
        </w:rPr>
        <w:t xml:space="preserve">ürün ve </w:t>
      </w:r>
      <w:r w:rsidR="00847D24" w:rsidRPr="003C1E01">
        <w:rPr>
          <w:rFonts w:asciiTheme="majorHAnsi" w:eastAsia="Times New Roman" w:hAnsiTheme="majorHAnsi" w:cstheme="majorHAnsi"/>
          <w:sz w:val="20"/>
          <w:szCs w:val="20"/>
          <w:lang w:eastAsia="tr-TR"/>
        </w:rPr>
        <w:t xml:space="preserve">hizmetin kalitesini arttırmak, </w:t>
      </w:r>
      <w:r w:rsidR="007E1142">
        <w:rPr>
          <w:rFonts w:asciiTheme="majorHAnsi" w:eastAsia="Times New Roman" w:hAnsiTheme="majorHAnsi" w:cstheme="majorHAnsi"/>
          <w:sz w:val="20"/>
          <w:szCs w:val="20"/>
          <w:lang w:eastAsia="tr-TR"/>
        </w:rPr>
        <w:t>iş yerinin ve çalışanlarının güvenliğini</w:t>
      </w:r>
      <w:r w:rsidR="00847D24" w:rsidRPr="003C1E01">
        <w:rPr>
          <w:rFonts w:asciiTheme="majorHAnsi" w:eastAsia="Times New Roman" w:hAnsiTheme="majorHAnsi" w:cstheme="majorHAnsi"/>
          <w:sz w:val="20"/>
          <w:szCs w:val="20"/>
          <w:lang w:eastAsia="tr-TR"/>
        </w:rPr>
        <w:t xml:space="preserve"> sağlamak, ziyaretçilerin ve diğer kişilerin güvenliğini sağlamak ve </w:t>
      </w:r>
      <w:r w:rsidR="007E1142">
        <w:rPr>
          <w:rFonts w:asciiTheme="majorHAnsi" w:eastAsia="Times New Roman" w:hAnsiTheme="majorHAnsi" w:cstheme="majorHAnsi"/>
          <w:sz w:val="20"/>
          <w:szCs w:val="20"/>
          <w:lang w:eastAsia="tr-TR"/>
        </w:rPr>
        <w:t xml:space="preserve">içinde yer aldığı </w:t>
      </w:r>
      <w:r w:rsidR="00D14834">
        <w:rPr>
          <w:rFonts w:asciiTheme="majorHAnsi" w:eastAsia="Times New Roman" w:hAnsiTheme="majorHAnsi" w:cstheme="majorHAnsi"/>
          <w:sz w:val="20"/>
          <w:szCs w:val="20"/>
          <w:lang w:eastAsia="tr-TR"/>
        </w:rPr>
        <w:t>organize</w:t>
      </w:r>
      <w:r w:rsidR="007E1142">
        <w:rPr>
          <w:rFonts w:asciiTheme="majorHAnsi" w:eastAsia="Times New Roman" w:hAnsiTheme="majorHAnsi" w:cstheme="majorHAnsi"/>
          <w:sz w:val="20"/>
          <w:szCs w:val="20"/>
          <w:lang w:eastAsia="tr-TR"/>
        </w:rPr>
        <w:t xml:space="preserve"> bölge dahil olmak üzere ilgili tarafların </w:t>
      </w:r>
      <w:r w:rsidR="00847D24" w:rsidRPr="003C1E01">
        <w:rPr>
          <w:rFonts w:asciiTheme="majorHAnsi" w:eastAsia="Times New Roman" w:hAnsiTheme="majorHAnsi" w:cstheme="majorHAnsi"/>
          <w:sz w:val="20"/>
          <w:szCs w:val="20"/>
          <w:lang w:eastAsia="tr-TR"/>
        </w:rPr>
        <w:t>menfaatlerini korumak amacıyla yürütmektedir.</w:t>
      </w:r>
    </w:p>
    <w:p w14:paraId="437FB253" w14:textId="43A295FB"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7E1142">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 xml:space="preserve">bünyesinde dijital ortamda kaydedilen ve muhafaza edilen kayıtlara yalnızca sınırlı sayıda </w:t>
      </w:r>
      <w:r>
        <w:rPr>
          <w:rFonts w:asciiTheme="majorHAnsi" w:eastAsia="Times New Roman" w:hAnsiTheme="majorHAnsi" w:cstheme="majorHAnsi"/>
          <w:sz w:val="20"/>
          <w:szCs w:val="20"/>
          <w:lang w:eastAsia="tr-TR"/>
        </w:rPr>
        <w:t>BELENAY</w:t>
      </w:r>
      <w:r w:rsidR="00D14834">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 xml:space="preserve">çalışanının erişimi bulunmaktadır. Canlı kamera görüntülerini ise dışarıdan hizmet alınan güvenlik görevlileri izleyebilmektedir. Kayıtlara erişimi olan sınırlı sayıdaki </w:t>
      </w:r>
      <w:r w:rsidR="007E1142">
        <w:rPr>
          <w:rFonts w:asciiTheme="majorHAnsi" w:eastAsia="Times New Roman" w:hAnsiTheme="majorHAnsi" w:cstheme="majorHAnsi"/>
          <w:sz w:val="20"/>
          <w:szCs w:val="20"/>
          <w:lang w:eastAsia="tr-TR"/>
        </w:rPr>
        <w:t xml:space="preserve">çalışan, </w:t>
      </w:r>
      <w:r w:rsidR="00847D24" w:rsidRPr="003C1E01">
        <w:rPr>
          <w:rFonts w:asciiTheme="majorHAnsi" w:eastAsia="Times New Roman" w:hAnsiTheme="majorHAnsi" w:cstheme="majorHAnsi"/>
          <w:sz w:val="20"/>
          <w:szCs w:val="20"/>
          <w:lang w:eastAsia="tr-TR"/>
        </w:rPr>
        <w:t>gizlilik taahhütnamesi ile eriştiği verilerin gizliliğini koruyacağını beyan etmektedir.</w:t>
      </w:r>
    </w:p>
    <w:p w14:paraId="14E8EF80" w14:textId="479E07E4"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    Misafir olarak </w:t>
      </w:r>
      <w:r w:rsidR="00B26220">
        <w:rPr>
          <w:rFonts w:asciiTheme="majorHAnsi" w:eastAsia="Times New Roman" w:hAnsiTheme="majorHAnsi" w:cstheme="majorHAnsi"/>
          <w:sz w:val="20"/>
          <w:szCs w:val="20"/>
          <w:lang w:eastAsia="tr-TR"/>
        </w:rPr>
        <w:t>BELENAY</w:t>
      </w:r>
      <w:r w:rsidR="007E1142">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 xml:space="preserve">işyerlerine gelen kişilerin ad ve soyadları </w:t>
      </w:r>
      <w:r w:rsidR="00D14834">
        <w:rPr>
          <w:rFonts w:asciiTheme="majorHAnsi" w:eastAsia="Times New Roman" w:hAnsiTheme="majorHAnsi" w:cstheme="majorHAnsi"/>
          <w:sz w:val="20"/>
          <w:szCs w:val="20"/>
          <w:lang w:eastAsia="tr-TR"/>
        </w:rPr>
        <w:t xml:space="preserve">geldikleri kurum, araç plakası </w:t>
      </w:r>
      <w:r w:rsidRPr="003C1E01">
        <w:rPr>
          <w:rFonts w:asciiTheme="majorHAnsi" w:eastAsia="Times New Roman" w:hAnsiTheme="majorHAnsi" w:cstheme="majorHAnsi"/>
          <w:sz w:val="20"/>
          <w:szCs w:val="20"/>
          <w:lang w:eastAsia="tr-TR"/>
        </w:rPr>
        <w:t>elde edilirken, misafir giriş çıkış takibi yapılması amacıyla ilgili veriler elde edildiği sebebiyle söz konusu veriler sadece bu amaçla işlenmekte veya ilgili kişisel veriler fiziki ortamda veri kayıt sistemine kaydedilmektedir. Misafir kayıtları</w:t>
      </w:r>
      <w:r w:rsidR="007E1142">
        <w:rPr>
          <w:rFonts w:asciiTheme="majorHAnsi" w:eastAsia="Times New Roman" w:hAnsiTheme="majorHAnsi" w:cstheme="majorHAnsi"/>
          <w:sz w:val="20"/>
          <w:szCs w:val="20"/>
          <w:lang w:eastAsia="tr-TR"/>
        </w:rPr>
        <w:t>, fabrikada resepsiyonda bulunan ziyaretçi defteri</w:t>
      </w:r>
      <w:r w:rsidR="0099197D">
        <w:rPr>
          <w:rFonts w:asciiTheme="majorHAnsi" w:eastAsia="Times New Roman" w:hAnsiTheme="majorHAnsi" w:cstheme="majorHAnsi"/>
          <w:sz w:val="20"/>
          <w:szCs w:val="20"/>
          <w:lang w:eastAsia="tr-TR"/>
        </w:rPr>
        <w:t xml:space="preserve">nde tutulmaktadır. </w:t>
      </w:r>
    </w:p>
    <w:p w14:paraId="4738B0B4"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DÖRDÜNCÜ BÖLÜM     KİŞİSEL VERİLERİN SİLİNMESİ, YOK EDİLMESİ VEYA ANONİM HALE GETİRİLMESİNE İLİŞKİN İLKELER</w:t>
      </w:r>
    </w:p>
    <w:p w14:paraId="64DFD3DD"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16    Kişisel Verilerin Silinmesi, Yok Edilmesi veya Anonim Hale Getirilmesine İlişkin Esaslar</w:t>
      </w:r>
    </w:p>
    <w:p w14:paraId="79CFA364" w14:textId="12D55E88"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99197D">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Madde 12 ve Madde 13’de yer alan kişisel verilerin işlenme şartlarının tamamının ortadan kalkması hallerinde, kişisel verilerin resen veya ilgili kişinin talebi üzerine silinmesi, yok edilmesi veya anonim hâle getirilmesi konusunda yükümlülüklerini yerine getirmektedir.</w:t>
      </w:r>
    </w:p>
    <w:p w14:paraId="2DBC38ED" w14:textId="53314997"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99197D">
        <w:rPr>
          <w:rFonts w:asciiTheme="majorHAnsi" w:eastAsia="Times New Roman" w:hAnsiTheme="majorHAnsi" w:cstheme="majorHAnsi"/>
          <w:sz w:val="20"/>
          <w:szCs w:val="20"/>
          <w:lang w:eastAsia="tr-TR"/>
        </w:rPr>
        <w:t>;</w:t>
      </w:r>
      <w:r w:rsidR="007D79ED">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kişisel verilerin silinmesi, yok edilmesi veya anonim hale getirilmesinde işbu Politika’da Madde 9 ve Madde 10’da düzenlenen genel ilkeler ile teknik ve idari tedbirlere, ilgili mevzuat hükümlerine, Kurul kararlarına ve kişisel veri saklama ve imha politikasına uygun olarak hareket etmektedir.</w:t>
      </w:r>
    </w:p>
    <w:p w14:paraId="28E0B0D8" w14:textId="662B87EE"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76547C" w:rsidRPr="003C1E01">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 xml:space="preserve">tarafından kişisel verilerin silinmesi, yok edilmesi ve anonim hale getirilmesiyle ilgili yapılan bütün işlemler kayıt altına alınır ve söz konusu kayıtlar, diğer hukuki yükümlülükler hariç olmak </w:t>
      </w:r>
      <w:r w:rsidR="00847D24" w:rsidRPr="007A3933">
        <w:rPr>
          <w:rFonts w:asciiTheme="majorHAnsi" w:eastAsia="Times New Roman" w:hAnsiTheme="majorHAnsi" w:cstheme="majorHAnsi"/>
          <w:sz w:val="20"/>
          <w:szCs w:val="20"/>
          <w:highlight w:val="yellow"/>
          <w:lang w:eastAsia="tr-TR"/>
        </w:rPr>
        <w:t>üzere en az üç yıl süreyle saklanır.</w:t>
      </w:r>
    </w:p>
    <w:p w14:paraId="4EED12A7" w14:textId="45D74FBC"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99197D">
        <w:rPr>
          <w:rFonts w:asciiTheme="majorHAnsi" w:eastAsia="Times New Roman" w:hAnsiTheme="majorHAnsi" w:cstheme="majorHAnsi"/>
          <w:sz w:val="20"/>
          <w:szCs w:val="20"/>
          <w:lang w:eastAsia="tr-TR"/>
        </w:rPr>
        <w:t>;</w:t>
      </w:r>
      <w:r w:rsidR="00847D24" w:rsidRPr="003C1E01">
        <w:rPr>
          <w:rFonts w:asciiTheme="majorHAnsi" w:eastAsia="Times New Roman" w:hAnsiTheme="majorHAnsi" w:cstheme="majorHAnsi"/>
          <w:sz w:val="20"/>
          <w:szCs w:val="20"/>
          <w:lang w:eastAsia="tr-TR"/>
        </w:rPr>
        <w:t xml:space="preserve"> Kurul tarafından aksine bir karar alınmadıkça, kişisel verileri resen silme, yok etme veya anonim hale getirme yöntemlerinden uygun olanını seçer. İlgili kişinin talebi halinde uygun yöntemi gerekçesini açıklayarak seçer.</w:t>
      </w:r>
    </w:p>
    <w:p w14:paraId="77F175BE"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17    Kişisel Verilerin Silinmesi</w:t>
      </w:r>
    </w:p>
    <w:p w14:paraId="053EFB81" w14:textId="4E0C1091" w:rsidR="00847D24" w:rsidRPr="003C1E01" w:rsidRDefault="0099197D"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Kişisel verilerin silinmesi;</w:t>
      </w:r>
      <w:r w:rsidR="00847D24" w:rsidRPr="003C1E01">
        <w:rPr>
          <w:rFonts w:asciiTheme="majorHAnsi" w:eastAsia="Times New Roman" w:hAnsiTheme="majorHAnsi" w:cstheme="majorHAnsi"/>
          <w:sz w:val="20"/>
          <w:szCs w:val="20"/>
          <w:lang w:eastAsia="tr-TR"/>
        </w:rPr>
        <w:t xml:space="preserve"> kişisel verilerin ilgili kullanıcılar için hiçbir şekilde erişilemez ve tekrar kullanılamaz hale getirilmesi işlemidir. </w:t>
      </w:r>
      <w:r w:rsidR="00B26220">
        <w:rPr>
          <w:rFonts w:asciiTheme="majorHAnsi" w:eastAsia="Times New Roman" w:hAnsiTheme="majorHAnsi" w:cstheme="majorHAnsi"/>
          <w:sz w:val="20"/>
          <w:szCs w:val="20"/>
          <w:lang w:eastAsia="tr-TR"/>
        </w:rPr>
        <w:t>BELENAY</w:t>
      </w:r>
      <w:r>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silinen kişisel verilerin ilgili kullanıcılar için erişilemez ve tekrar kullanılamaz olması için gerekli her türlü teknik ve idari tedbirleri almaktadır.</w:t>
      </w:r>
    </w:p>
    <w:p w14:paraId="5C43328B"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18    Kişisel Verilerin Yok Edilmesi</w:t>
      </w:r>
    </w:p>
    <w:p w14:paraId="18F6DE8F" w14:textId="363081CD"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Kişisel verilerin yok edilmesi, kişisel verilerin hiç kimse tarafından hiçbir şekilde erişilemez, geri getirilemez ve tekrar kullanılamaz hale getirilmesi işlemidir. </w:t>
      </w:r>
      <w:r w:rsidR="00B26220">
        <w:rPr>
          <w:rFonts w:asciiTheme="majorHAnsi" w:eastAsia="Times New Roman" w:hAnsiTheme="majorHAnsi" w:cstheme="majorHAnsi"/>
          <w:sz w:val="20"/>
          <w:szCs w:val="20"/>
          <w:lang w:eastAsia="tr-TR"/>
        </w:rPr>
        <w:t>BELENAY</w:t>
      </w:r>
      <w:r w:rsidR="0099197D">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kişisel verilerin yok edilmesiyle ilgili gerekli her türlü teknik ve idari tedbirleri almaktadır.</w:t>
      </w:r>
    </w:p>
    <w:p w14:paraId="51C4C22E"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19    Kişisel Verilerin Anonim Hale Getirilmesi</w:t>
      </w:r>
    </w:p>
    <w:p w14:paraId="045A3B54" w14:textId="0A75728D"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Kişisel verilerin anonim hale getirilmesi, kişisel verilerin başka verilerle eşleştirilse dahi hiçbir surette kimliği belirli veya belirlenebilir bir gerçek kişiyle ilişkilendirilemeyecek hale getirilmesidir. Kişisel verilerin anonim hale getirilmiş olması için; kişisel verilerin, veri sorumlusu, alıcı veya alıcı grupları tarafından geri döndürme ve verilerin başka verilerle eşleştirilmesi gibi kayıt ortamı ve ilgili faaliyet alanı açısından uygun tekniklerin kullanılması yoluyla dahi kimliği belirli veya belirlenebilir bir gerçek kişiyle ilişkilendirilemez hale getirilmesi gerekir.</w:t>
      </w:r>
      <w:r w:rsidR="0099197D">
        <w:rPr>
          <w:rFonts w:asciiTheme="majorHAnsi" w:eastAsia="Times New Roman" w:hAnsiTheme="majorHAnsi" w:cstheme="majorHAnsi"/>
          <w:sz w:val="20"/>
          <w:szCs w:val="20"/>
          <w:lang w:eastAsia="tr-TR"/>
        </w:rPr>
        <w:t xml:space="preserve"> </w:t>
      </w:r>
      <w:r w:rsidR="00B26220">
        <w:rPr>
          <w:rFonts w:asciiTheme="majorHAnsi" w:eastAsia="Times New Roman" w:hAnsiTheme="majorHAnsi" w:cstheme="majorHAnsi"/>
          <w:sz w:val="20"/>
          <w:szCs w:val="20"/>
          <w:lang w:eastAsia="tr-TR"/>
        </w:rPr>
        <w:t>BELENAY</w:t>
      </w:r>
      <w:r w:rsidR="0099197D">
        <w:rPr>
          <w:rFonts w:asciiTheme="majorHAnsi" w:eastAsia="Times New Roman" w:hAnsiTheme="majorHAnsi" w:cstheme="majorHAnsi"/>
          <w:sz w:val="20"/>
          <w:szCs w:val="20"/>
          <w:lang w:eastAsia="tr-TR"/>
        </w:rPr>
        <w:t>;</w:t>
      </w:r>
      <w:r w:rsidRPr="003C1E01">
        <w:rPr>
          <w:rFonts w:asciiTheme="majorHAnsi" w:eastAsia="Times New Roman" w:hAnsiTheme="majorHAnsi" w:cstheme="majorHAnsi"/>
          <w:sz w:val="20"/>
          <w:szCs w:val="20"/>
          <w:lang w:eastAsia="tr-TR"/>
        </w:rPr>
        <w:t xml:space="preserve"> kişisel verilerin anonim hale getirilmesiyle ilgili gerekli her türlü teknik ve idari tedbirleri almaktadır.</w:t>
      </w:r>
    </w:p>
    <w:p w14:paraId="14A2A61D"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lastRenderedPageBreak/>
        <w:t>Madde 20    Kişisel Verilerin Silinmesi, Yok Edilmesi, Anonim Hale Getirilmesi İşlemleriyle İlgili Uygulanacak Yöntemler</w:t>
      </w:r>
    </w:p>
    <w:p w14:paraId="3ECB5A89" w14:textId="14E317FD" w:rsidR="00847D24" w:rsidRPr="003C1E01" w:rsidRDefault="0099197D"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 xml:space="preserve">DELTA; </w:t>
      </w:r>
      <w:r w:rsidR="00847D24" w:rsidRPr="003C1E01">
        <w:rPr>
          <w:rFonts w:asciiTheme="majorHAnsi" w:eastAsia="Times New Roman" w:hAnsiTheme="majorHAnsi" w:cstheme="majorHAnsi"/>
          <w:sz w:val="20"/>
          <w:szCs w:val="20"/>
          <w:lang w:eastAsia="tr-TR"/>
        </w:rPr>
        <w:t>bünyesinde bulunan kişisel verileri aşağıda</w:t>
      </w:r>
      <w:r>
        <w:rPr>
          <w:rFonts w:asciiTheme="majorHAnsi" w:eastAsia="Times New Roman" w:hAnsiTheme="majorHAnsi" w:cstheme="majorHAnsi"/>
          <w:sz w:val="20"/>
          <w:szCs w:val="20"/>
          <w:lang w:eastAsia="tr-TR"/>
        </w:rPr>
        <w:t>ki</w:t>
      </w:r>
      <w:r w:rsidR="00847D24" w:rsidRPr="003C1E01">
        <w:rPr>
          <w:rFonts w:asciiTheme="majorHAnsi" w:eastAsia="Times New Roman" w:hAnsiTheme="majorHAnsi" w:cstheme="majorHAnsi"/>
          <w:sz w:val="20"/>
          <w:szCs w:val="20"/>
          <w:lang w:eastAsia="tr-TR"/>
        </w:rPr>
        <w:t xml:space="preserve"> </w:t>
      </w:r>
      <w:r w:rsidR="007A3933">
        <w:rPr>
          <w:rFonts w:asciiTheme="majorHAnsi" w:eastAsia="Times New Roman" w:hAnsiTheme="majorHAnsi" w:cstheme="majorHAnsi"/>
          <w:sz w:val="20"/>
          <w:szCs w:val="20"/>
          <w:lang w:eastAsia="tr-TR"/>
        </w:rPr>
        <w:t>(md21)</w:t>
      </w:r>
      <w:r>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yöntemleri kullanmak suretiyle silecek, yok edecek ve/veya anonim hale getirecektir.</w:t>
      </w:r>
    </w:p>
    <w:p w14:paraId="1A5D15DC" w14:textId="438502CD" w:rsidR="00847D24" w:rsidRPr="007A3933" w:rsidRDefault="00847D24" w:rsidP="00B26220">
      <w:pPr>
        <w:spacing w:after="0" w:line="240" w:lineRule="auto"/>
        <w:jc w:val="both"/>
        <w:rPr>
          <w:rFonts w:asciiTheme="majorHAnsi" w:eastAsia="Times New Roman" w:hAnsiTheme="majorHAnsi" w:cstheme="majorHAnsi"/>
          <w:sz w:val="20"/>
          <w:szCs w:val="20"/>
          <w:highlight w:val="yellow"/>
          <w:lang w:eastAsia="tr-TR"/>
        </w:rPr>
      </w:pPr>
      <w:r w:rsidRPr="007A3933">
        <w:rPr>
          <w:rFonts w:asciiTheme="majorHAnsi" w:eastAsia="Times New Roman" w:hAnsiTheme="majorHAnsi" w:cstheme="majorHAnsi"/>
          <w:b/>
          <w:bCs/>
          <w:sz w:val="20"/>
          <w:szCs w:val="20"/>
          <w:highlight w:val="yellow"/>
          <w:bdr w:val="none" w:sz="0" w:space="0" w:color="auto" w:frame="1"/>
          <w:lang w:eastAsia="tr-TR"/>
        </w:rPr>
        <w:t>a) Hizmet Olarak Uygulama Türü Bulut Çözümleri (</w:t>
      </w:r>
      <w:r w:rsidR="00EF6C2D">
        <w:rPr>
          <w:rFonts w:asciiTheme="majorHAnsi" w:eastAsia="Times New Roman" w:hAnsiTheme="majorHAnsi" w:cstheme="majorHAnsi"/>
          <w:b/>
          <w:bCs/>
          <w:sz w:val="20"/>
          <w:szCs w:val="20"/>
          <w:highlight w:val="yellow"/>
          <w:bdr w:val="none" w:sz="0" w:space="0" w:color="auto" w:frame="1"/>
          <w:lang w:eastAsia="tr-TR"/>
        </w:rPr>
        <w:t>YEREL BİR ÇÖZÜM BULUNACAK</w:t>
      </w:r>
      <w:r w:rsidRPr="007A3933">
        <w:rPr>
          <w:rFonts w:asciiTheme="majorHAnsi" w:eastAsia="Times New Roman" w:hAnsiTheme="majorHAnsi" w:cstheme="majorHAnsi"/>
          <w:b/>
          <w:bCs/>
          <w:sz w:val="20"/>
          <w:szCs w:val="20"/>
          <w:highlight w:val="yellow"/>
          <w:bdr w:val="none" w:sz="0" w:space="0" w:color="auto" w:frame="1"/>
          <w:lang w:eastAsia="tr-TR"/>
        </w:rPr>
        <w:t>)</w:t>
      </w:r>
    </w:p>
    <w:p w14:paraId="001C5578" w14:textId="75052DCD"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highlight w:val="yellow"/>
          <w:lang w:eastAsia="tr-TR"/>
        </w:rPr>
        <w:t>BELENAY</w:t>
      </w:r>
      <w:r w:rsidR="0099197D">
        <w:rPr>
          <w:rFonts w:asciiTheme="majorHAnsi" w:eastAsia="Times New Roman" w:hAnsiTheme="majorHAnsi" w:cstheme="majorHAnsi"/>
          <w:sz w:val="20"/>
          <w:szCs w:val="20"/>
          <w:highlight w:val="yellow"/>
          <w:lang w:eastAsia="tr-TR"/>
        </w:rPr>
        <w:t xml:space="preserve">; </w:t>
      </w:r>
      <w:r w:rsidR="00847D24" w:rsidRPr="007A3933">
        <w:rPr>
          <w:rFonts w:asciiTheme="majorHAnsi" w:eastAsia="Times New Roman" w:hAnsiTheme="majorHAnsi" w:cstheme="majorHAnsi"/>
          <w:sz w:val="20"/>
          <w:szCs w:val="20"/>
          <w:highlight w:val="yellow"/>
          <w:lang w:eastAsia="tr-TR"/>
        </w:rPr>
        <w:t>bulut sisteminde verileri silme komutu vererek silecektir. Anılan işlem gerçekleştirirken ilgili kullanıcının bulut sistemi üzerinde silinmiş verileri geri getirme yetkisinin olmadığına özellikle dikkat edecektir</w:t>
      </w:r>
      <w:r w:rsidR="00847D24" w:rsidRPr="003C1E01">
        <w:rPr>
          <w:rFonts w:asciiTheme="majorHAnsi" w:eastAsia="Times New Roman" w:hAnsiTheme="majorHAnsi" w:cstheme="majorHAnsi"/>
          <w:sz w:val="20"/>
          <w:szCs w:val="20"/>
          <w:lang w:eastAsia="tr-TR"/>
        </w:rPr>
        <w:t>.</w:t>
      </w:r>
    </w:p>
    <w:p w14:paraId="5A078714"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b) Kağıt Ortamında Bulunan Kişisel Veriler</w:t>
      </w:r>
    </w:p>
    <w:p w14:paraId="6DD5E3BB" w14:textId="3B23C84E"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99197D">
        <w:rPr>
          <w:rFonts w:asciiTheme="majorHAnsi" w:eastAsia="Times New Roman" w:hAnsiTheme="majorHAnsi" w:cstheme="majorHAnsi"/>
          <w:sz w:val="20"/>
          <w:szCs w:val="20"/>
          <w:lang w:eastAsia="tr-TR"/>
        </w:rPr>
        <w:t>;</w:t>
      </w:r>
      <w:r w:rsidR="00847D24" w:rsidRPr="003C1E01">
        <w:rPr>
          <w:rFonts w:asciiTheme="majorHAnsi" w:eastAsia="Times New Roman" w:hAnsiTheme="majorHAnsi" w:cstheme="majorHAnsi"/>
          <w:sz w:val="20"/>
          <w:szCs w:val="20"/>
          <w:lang w:eastAsia="tr-TR"/>
        </w:rPr>
        <w:t xml:space="preserve"> kağıt ortamında bulunan kişisel verileri karartma yöntemi kullanarak silecektir. Karartma işlemi, ilgili evrak üzerindeki kişisel verilerin, mümkün olan durumlarda kesilmesi, mümkün olmayan durumlarda ise geri döndürülemeyecek ve teknolojik çözümlerle okunamayacak şekilde sabit mürekkep kullanılarak ilgili kullanıcılara görünemez hale getirilmesi şeklinde yapılır.</w:t>
      </w:r>
    </w:p>
    <w:p w14:paraId="418E6083" w14:textId="77777777" w:rsidR="00847D24" w:rsidRPr="007A3933" w:rsidRDefault="00847D24" w:rsidP="00B26220">
      <w:pPr>
        <w:spacing w:after="0" w:line="240" w:lineRule="auto"/>
        <w:jc w:val="both"/>
        <w:rPr>
          <w:rFonts w:asciiTheme="majorHAnsi" w:eastAsia="Times New Roman" w:hAnsiTheme="majorHAnsi" w:cstheme="majorHAnsi"/>
          <w:sz w:val="20"/>
          <w:szCs w:val="20"/>
          <w:highlight w:val="yellow"/>
          <w:lang w:eastAsia="tr-TR"/>
        </w:rPr>
      </w:pPr>
      <w:r w:rsidRPr="007A3933">
        <w:rPr>
          <w:rFonts w:asciiTheme="majorHAnsi" w:eastAsia="Times New Roman" w:hAnsiTheme="majorHAnsi" w:cstheme="majorHAnsi"/>
          <w:b/>
          <w:bCs/>
          <w:sz w:val="20"/>
          <w:szCs w:val="20"/>
          <w:highlight w:val="yellow"/>
          <w:bdr w:val="none" w:sz="0" w:space="0" w:color="auto" w:frame="1"/>
          <w:lang w:eastAsia="tr-TR"/>
        </w:rPr>
        <w:t>c) Merkezi Sunucuda Yer Alan Ofis Dosyaları</w:t>
      </w:r>
    </w:p>
    <w:p w14:paraId="0E196ADE" w14:textId="295398DB"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7A3933">
        <w:rPr>
          <w:rFonts w:asciiTheme="majorHAnsi" w:eastAsia="Times New Roman" w:hAnsiTheme="majorHAnsi" w:cstheme="majorHAnsi"/>
          <w:sz w:val="20"/>
          <w:szCs w:val="20"/>
          <w:highlight w:val="yellow"/>
          <w:lang w:eastAsia="tr-TR"/>
        </w:rPr>
        <w:t xml:space="preserve">Dosyanın işletim sistemindeki silme komutu ile silinmesi veya dosya ya da dosyanın bulunduğu dizin üzerinde ilgili kullanıcının erişim haklarının kaldırılması gerekir. </w:t>
      </w:r>
      <w:r w:rsidR="00B26220">
        <w:rPr>
          <w:rFonts w:asciiTheme="majorHAnsi" w:eastAsia="Times New Roman" w:hAnsiTheme="majorHAnsi" w:cstheme="majorHAnsi"/>
          <w:sz w:val="20"/>
          <w:szCs w:val="20"/>
          <w:highlight w:val="yellow"/>
          <w:lang w:eastAsia="tr-TR"/>
        </w:rPr>
        <w:t>BELENAY</w:t>
      </w:r>
      <w:r w:rsidR="0099197D">
        <w:rPr>
          <w:rFonts w:asciiTheme="majorHAnsi" w:eastAsia="Times New Roman" w:hAnsiTheme="majorHAnsi" w:cstheme="majorHAnsi"/>
          <w:sz w:val="20"/>
          <w:szCs w:val="20"/>
          <w:highlight w:val="yellow"/>
          <w:lang w:eastAsia="tr-TR"/>
        </w:rPr>
        <w:t xml:space="preserve">; </w:t>
      </w:r>
      <w:r w:rsidRPr="007A3933">
        <w:rPr>
          <w:rFonts w:asciiTheme="majorHAnsi" w:eastAsia="Times New Roman" w:hAnsiTheme="majorHAnsi" w:cstheme="majorHAnsi"/>
          <w:sz w:val="20"/>
          <w:szCs w:val="20"/>
          <w:highlight w:val="yellow"/>
          <w:lang w:eastAsia="tr-TR"/>
        </w:rPr>
        <w:t>anılan işlemi gerçekleştirirken ilgili kullanıcının aynı zamanda sistem yöneticisi olmadığına dikkat edecektir.</w:t>
      </w:r>
    </w:p>
    <w:p w14:paraId="002581FF" w14:textId="77777777" w:rsidR="00847D24" w:rsidRPr="007A3933" w:rsidRDefault="00847D24" w:rsidP="00B26220">
      <w:pPr>
        <w:spacing w:after="0" w:line="240" w:lineRule="auto"/>
        <w:jc w:val="both"/>
        <w:rPr>
          <w:rFonts w:asciiTheme="majorHAnsi" w:eastAsia="Times New Roman" w:hAnsiTheme="majorHAnsi" w:cstheme="majorHAnsi"/>
          <w:sz w:val="20"/>
          <w:szCs w:val="20"/>
          <w:highlight w:val="yellow"/>
          <w:lang w:eastAsia="tr-TR"/>
        </w:rPr>
      </w:pPr>
      <w:r w:rsidRPr="007A3933">
        <w:rPr>
          <w:rFonts w:asciiTheme="majorHAnsi" w:eastAsia="Times New Roman" w:hAnsiTheme="majorHAnsi" w:cstheme="majorHAnsi"/>
          <w:b/>
          <w:bCs/>
          <w:sz w:val="20"/>
          <w:szCs w:val="20"/>
          <w:highlight w:val="yellow"/>
          <w:bdr w:val="none" w:sz="0" w:space="0" w:color="auto" w:frame="1"/>
          <w:lang w:eastAsia="tr-TR"/>
        </w:rPr>
        <w:t>d) Taşınabilir Medyada Bulunan Kişisel Veriler</w:t>
      </w:r>
    </w:p>
    <w:p w14:paraId="39F8C1B8" w14:textId="540F304E" w:rsidR="00847D24" w:rsidRPr="007A3933" w:rsidRDefault="00B26220" w:rsidP="00B26220">
      <w:pPr>
        <w:spacing w:after="0" w:line="240" w:lineRule="auto"/>
        <w:jc w:val="both"/>
        <w:rPr>
          <w:rFonts w:asciiTheme="majorHAnsi" w:eastAsia="Times New Roman" w:hAnsiTheme="majorHAnsi" w:cstheme="majorHAnsi"/>
          <w:sz w:val="20"/>
          <w:szCs w:val="20"/>
          <w:highlight w:val="yellow"/>
          <w:lang w:eastAsia="tr-TR"/>
        </w:rPr>
      </w:pPr>
      <w:r>
        <w:rPr>
          <w:rFonts w:asciiTheme="majorHAnsi" w:eastAsia="Times New Roman" w:hAnsiTheme="majorHAnsi" w:cstheme="majorHAnsi"/>
          <w:sz w:val="20"/>
          <w:szCs w:val="20"/>
          <w:highlight w:val="yellow"/>
          <w:lang w:eastAsia="tr-TR"/>
        </w:rPr>
        <w:t>BELENAY</w:t>
      </w:r>
      <w:r w:rsidR="00352DD7">
        <w:rPr>
          <w:rFonts w:asciiTheme="majorHAnsi" w:eastAsia="Times New Roman" w:hAnsiTheme="majorHAnsi" w:cstheme="majorHAnsi"/>
          <w:sz w:val="20"/>
          <w:szCs w:val="20"/>
          <w:highlight w:val="yellow"/>
          <w:lang w:eastAsia="tr-TR"/>
        </w:rPr>
        <w:t>;</w:t>
      </w:r>
      <w:r w:rsidR="00847D24" w:rsidRPr="007A3933">
        <w:rPr>
          <w:rFonts w:asciiTheme="majorHAnsi" w:eastAsia="Times New Roman" w:hAnsiTheme="majorHAnsi" w:cstheme="majorHAnsi"/>
          <w:sz w:val="20"/>
          <w:szCs w:val="20"/>
          <w:highlight w:val="yellow"/>
          <w:lang w:eastAsia="tr-TR"/>
        </w:rPr>
        <w:t xml:space="preserve"> flash tabanlı saklama ortamlarındaki kişisel verile</w:t>
      </w:r>
      <w:r w:rsidR="0099197D">
        <w:rPr>
          <w:rFonts w:asciiTheme="majorHAnsi" w:eastAsia="Times New Roman" w:hAnsiTheme="majorHAnsi" w:cstheme="majorHAnsi"/>
          <w:sz w:val="20"/>
          <w:szCs w:val="20"/>
          <w:highlight w:val="yellow"/>
          <w:lang w:eastAsia="tr-TR"/>
        </w:rPr>
        <w:t>ri, şifreli olarak saklamakta olup,</w:t>
      </w:r>
      <w:r w:rsidR="00847D24" w:rsidRPr="007A3933">
        <w:rPr>
          <w:rFonts w:asciiTheme="majorHAnsi" w:eastAsia="Times New Roman" w:hAnsiTheme="majorHAnsi" w:cstheme="majorHAnsi"/>
          <w:sz w:val="20"/>
          <w:szCs w:val="20"/>
          <w:highlight w:val="yellow"/>
          <w:lang w:eastAsia="tr-TR"/>
        </w:rPr>
        <w:t xml:space="preserve"> bu ortamlara uygun yazılımlar kullanarak silecektir.</w:t>
      </w:r>
      <w:r w:rsidR="00847D24" w:rsidRPr="003C1E01">
        <w:rPr>
          <w:rFonts w:asciiTheme="majorHAnsi" w:eastAsia="Times New Roman" w:hAnsiTheme="majorHAnsi" w:cstheme="majorHAnsi"/>
          <w:sz w:val="20"/>
          <w:szCs w:val="20"/>
          <w:lang w:eastAsia="tr-TR"/>
        </w:rPr>
        <w:br/>
      </w:r>
      <w:r w:rsidR="00847D24" w:rsidRPr="003C1E01">
        <w:rPr>
          <w:rFonts w:asciiTheme="majorHAnsi" w:eastAsia="Times New Roman" w:hAnsiTheme="majorHAnsi" w:cstheme="majorHAnsi"/>
          <w:sz w:val="20"/>
          <w:szCs w:val="20"/>
          <w:lang w:eastAsia="tr-TR"/>
        </w:rPr>
        <w:br/>
      </w:r>
      <w:r w:rsidR="00847D24" w:rsidRPr="007A3933">
        <w:rPr>
          <w:rFonts w:asciiTheme="majorHAnsi" w:eastAsia="Times New Roman" w:hAnsiTheme="majorHAnsi" w:cstheme="majorHAnsi"/>
          <w:b/>
          <w:bCs/>
          <w:sz w:val="20"/>
          <w:szCs w:val="20"/>
          <w:highlight w:val="yellow"/>
          <w:bdr w:val="none" w:sz="0" w:space="0" w:color="auto" w:frame="1"/>
          <w:lang w:eastAsia="tr-TR"/>
        </w:rPr>
        <w:t>e) Veri Tabanları</w:t>
      </w:r>
    </w:p>
    <w:p w14:paraId="172C7E86" w14:textId="1CB9CED3"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highlight w:val="yellow"/>
          <w:lang w:eastAsia="tr-TR"/>
        </w:rPr>
        <w:t>BELENAY</w:t>
      </w:r>
      <w:r w:rsidR="0099197D">
        <w:rPr>
          <w:rFonts w:asciiTheme="majorHAnsi" w:eastAsia="Times New Roman" w:hAnsiTheme="majorHAnsi" w:cstheme="majorHAnsi"/>
          <w:sz w:val="20"/>
          <w:szCs w:val="20"/>
          <w:highlight w:val="yellow"/>
          <w:lang w:eastAsia="tr-TR"/>
        </w:rPr>
        <w:t xml:space="preserve">; </w:t>
      </w:r>
      <w:r w:rsidR="00847D24" w:rsidRPr="007A3933">
        <w:rPr>
          <w:rFonts w:asciiTheme="majorHAnsi" w:eastAsia="Times New Roman" w:hAnsiTheme="majorHAnsi" w:cstheme="majorHAnsi"/>
          <w:sz w:val="20"/>
          <w:szCs w:val="20"/>
          <w:highlight w:val="yellow"/>
          <w:lang w:eastAsia="tr-TR"/>
        </w:rPr>
        <w:t>kişisel verilerin bulunduğu ilgili satırları veri tabanı komutları ile (DELETE vb.) silecektir. Anılan işlem gerçekleştirilirken ilgili kullanıcının aynı zamanda veri tabanı yöneticisi olmadığına dikkat edecektir.</w:t>
      </w:r>
    </w:p>
    <w:p w14:paraId="20FE91E7"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21     Kişisel Verileri Resen Silme, Yok Etme veya Anonim Hale Getirme Süreleri</w:t>
      </w:r>
    </w:p>
    <w:p w14:paraId="61301FBC" w14:textId="7EE54267"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352DD7">
        <w:rPr>
          <w:rFonts w:asciiTheme="majorHAnsi" w:eastAsia="Times New Roman" w:hAnsiTheme="majorHAnsi" w:cstheme="majorHAnsi"/>
          <w:sz w:val="20"/>
          <w:szCs w:val="20"/>
          <w:lang w:eastAsia="tr-TR"/>
        </w:rPr>
        <w:t>;</w:t>
      </w:r>
      <w:r w:rsidR="00847D24" w:rsidRPr="003C1E01">
        <w:rPr>
          <w:rFonts w:asciiTheme="majorHAnsi" w:eastAsia="Times New Roman" w:hAnsiTheme="majorHAnsi" w:cstheme="majorHAnsi"/>
          <w:sz w:val="20"/>
          <w:szCs w:val="20"/>
          <w:lang w:eastAsia="tr-TR"/>
        </w:rPr>
        <w:t xml:space="preserve"> kişisel verileri silme, yok etme veya anonim hale getirme yükümlülüğünün ortaya çıktığı tarihi takip eden ilk periyodik imha işleminde, kişisel verileri siler, yok eder veya anonim hale getirir.</w:t>
      </w:r>
    </w:p>
    <w:p w14:paraId="0E3E60D1" w14:textId="4D12BCED"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Periyodik imhanın gerçekleştirileceği zaman aralığı, kişisel verileri silme, yok etme veya anonim hale getirme yükümlülüğünün ortaya çıktığı tarihi takip eden 30 gün içerisinde </w:t>
      </w:r>
      <w:r w:rsidR="00B26220">
        <w:rPr>
          <w:rFonts w:asciiTheme="majorHAnsi" w:eastAsia="Times New Roman" w:hAnsiTheme="majorHAnsi" w:cstheme="majorHAnsi"/>
          <w:sz w:val="20"/>
          <w:szCs w:val="20"/>
          <w:lang w:eastAsia="tr-TR"/>
        </w:rPr>
        <w:t>BELENAY</w:t>
      </w:r>
      <w:r w:rsidR="0099197D">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tarafından gerçekleştirilecektir. Zorunlu hallerde bu süre en fazla 30 gün daha uzatılabilir.  </w:t>
      </w:r>
    </w:p>
    <w:p w14:paraId="0A14EC86" w14:textId="4814B6B6"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99197D">
        <w:rPr>
          <w:rFonts w:asciiTheme="majorHAnsi" w:eastAsia="Times New Roman" w:hAnsiTheme="majorHAnsi" w:cstheme="majorHAnsi"/>
          <w:sz w:val="20"/>
          <w:szCs w:val="20"/>
          <w:lang w:eastAsia="tr-TR"/>
        </w:rPr>
        <w:t>;</w:t>
      </w:r>
      <w:r w:rsidR="00847D24" w:rsidRPr="003C1E01">
        <w:rPr>
          <w:rFonts w:asciiTheme="majorHAnsi" w:eastAsia="Times New Roman" w:hAnsiTheme="majorHAnsi" w:cstheme="majorHAnsi"/>
          <w:sz w:val="20"/>
          <w:szCs w:val="20"/>
          <w:lang w:eastAsia="tr-TR"/>
        </w:rPr>
        <w:t xml:space="preserve"> telafisi güç veya imkânsız zararların doğması ve açıkça hukuka aykırılık olması halinde, Kurul’un bu maddede belirlenen süreleri kısaltabileceğini kabul eder.</w:t>
      </w:r>
    </w:p>
    <w:p w14:paraId="5FC285CD"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7A3933">
        <w:rPr>
          <w:rFonts w:asciiTheme="majorHAnsi" w:eastAsia="Times New Roman" w:hAnsiTheme="majorHAnsi" w:cstheme="majorHAnsi"/>
          <w:b/>
          <w:sz w:val="20"/>
          <w:szCs w:val="20"/>
          <w:lang w:eastAsia="tr-TR"/>
        </w:rPr>
        <w:t>Madde 22    Veri Sahibinin Kişisel Verilerinin Silinmesi ve Yok Edilmesi Talebi</w:t>
      </w:r>
    </w:p>
    <w:p w14:paraId="4494015C" w14:textId="6AEE201F" w:rsidR="00847D24" w:rsidRPr="003C1E01" w:rsidRDefault="0099197D"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Veri Sahibi;</w:t>
      </w:r>
      <w:r w:rsidR="00847D24" w:rsidRPr="003C1E01">
        <w:rPr>
          <w:rFonts w:asciiTheme="majorHAnsi" w:eastAsia="Times New Roman" w:hAnsiTheme="majorHAnsi" w:cstheme="majorHAnsi"/>
          <w:sz w:val="20"/>
          <w:szCs w:val="20"/>
          <w:lang w:eastAsia="tr-TR"/>
        </w:rPr>
        <w:t xml:space="preserve"> Kanunun uygulanmasıyla ilgili taleplerini yazılı olarak veya Kurulun belirleyeceği diğer yöntemlerle </w:t>
      </w:r>
      <w:r w:rsidR="00B26220">
        <w:rPr>
          <w:rFonts w:asciiTheme="majorHAnsi" w:eastAsia="Times New Roman" w:hAnsiTheme="majorHAnsi" w:cstheme="majorHAnsi"/>
          <w:sz w:val="20"/>
          <w:szCs w:val="20"/>
          <w:lang w:eastAsia="tr-TR"/>
        </w:rPr>
        <w:t>BELENAY</w:t>
      </w:r>
      <w:r>
        <w:rPr>
          <w:rFonts w:asciiTheme="majorHAnsi" w:eastAsia="Times New Roman" w:hAnsiTheme="majorHAnsi" w:cstheme="majorHAnsi"/>
          <w:sz w:val="20"/>
          <w:szCs w:val="20"/>
          <w:lang w:eastAsia="tr-TR"/>
        </w:rPr>
        <w:t>’a</w:t>
      </w:r>
      <w:r w:rsidR="00847D24" w:rsidRPr="003C1E01">
        <w:rPr>
          <w:rFonts w:asciiTheme="majorHAnsi" w:eastAsia="Times New Roman" w:hAnsiTheme="majorHAnsi" w:cstheme="majorHAnsi"/>
          <w:sz w:val="20"/>
          <w:szCs w:val="20"/>
          <w:lang w:eastAsia="tr-TR"/>
        </w:rPr>
        <w:t xml:space="preserve"> iletir.</w:t>
      </w:r>
    </w:p>
    <w:p w14:paraId="7D04F1DF" w14:textId="62545071"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99197D">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başvuruda yer alan talepleri, talebin niteliğine göre en kısa sürede ve en geç 30 gün içinde ücretsiz olarak sonuçlandırır. Ancak, işlemin ayrıca bir maliyeti gerektirmesi hâlinde, Kurulca belirlenen tarifedeki ücret esas alınabilir.</w:t>
      </w:r>
    </w:p>
    <w:p w14:paraId="41BFF4D8" w14:textId="4C53435E" w:rsidR="00847D24" w:rsidRPr="003C1E01" w:rsidRDefault="00B26220" w:rsidP="00B26220">
      <w:pPr>
        <w:spacing w:after="192" w:line="240" w:lineRule="auto"/>
        <w:jc w:val="both"/>
        <w:rPr>
          <w:rFonts w:asciiTheme="majorHAnsi" w:eastAsia="Times New Roman" w:hAnsiTheme="majorHAnsi" w:cstheme="majorHAnsi"/>
          <w:sz w:val="20"/>
          <w:szCs w:val="20"/>
          <w:lang w:eastAsia="tr-TR"/>
        </w:rPr>
      </w:pPr>
      <w:r>
        <w:rPr>
          <w:rFonts w:asciiTheme="majorHAnsi" w:eastAsia="Times New Roman" w:hAnsiTheme="majorHAnsi" w:cstheme="majorHAnsi"/>
          <w:sz w:val="20"/>
          <w:szCs w:val="20"/>
          <w:lang w:eastAsia="tr-TR"/>
        </w:rPr>
        <w:t>BELENAY</w:t>
      </w:r>
      <w:r w:rsidR="0099197D">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 xml:space="preserve">talebi kabul eder veya gerekçesini açıklayarak reddeder ve cevabını ilgili kişiye yazılı olarak veya elektronik ortamda bildirir. Başvuruda yer alan talebin kabul edilmesi hâlinde </w:t>
      </w:r>
      <w:r>
        <w:rPr>
          <w:rFonts w:asciiTheme="majorHAnsi" w:eastAsia="Times New Roman" w:hAnsiTheme="majorHAnsi" w:cstheme="majorHAnsi"/>
          <w:sz w:val="20"/>
          <w:szCs w:val="20"/>
          <w:lang w:eastAsia="tr-TR"/>
        </w:rPr>
        <w:t>BELENAY</w:t>
      </w:r>
      <w:r w:rsidR="0099197D">
        <w:rPr>
          <w:rFonts w:asciiTheme="majorHAnsi" w:eastAsia="Times New Roman" w:hAnsiTheme="majorHAnsi" w:cstheme="majorHAnsi"/>
          <w:sz w:val="20"/>
          <w:szCs w:val="20"/>
          <w:lang w:eastAsia="tr-TR"/>
        </w:rPr>
        <w:t xml:space="preserve"> </w:t>
      </w:r>
      <w:r w:rsidR="00847D24" w:rsidRPr="003C1E01">
        <w:rPr>
          <w:rFonts w:asciiTheme="majorHAnsi" w:eastAsia="Times New Roman" w:hAnsiTheme="majorHAnsi" w:cstheme="majorHAnsi"/>
          <w:sz w:val="20"/>
          <w:szCs w:val="20"/>
          <w:lang w:eastAsia="tr-TR"/>
        </w:rPr>
        <w:t xml:space="preserve">tarafından gereği yerine getirilir. Başvurunun </w:t>
      </w:r>
      <w:r>
        <w:rPr>
          <w:rFonts w:asciiTheme="majorHAnsi" w:eastAsia="Times New Roman" w:hAnsiTheme="majorHAnsi" w:cstheme="majorHAnsi"/>
          <w:sz w:val="20"/>
          <w:szCs w:val="20"/>
          <w:lang w:eastAsia="tr-TR"/>
        </w:rPr>
        <w:t>BELENAY</w:t>
      </w:r>
      <w:r w:rsidR="00847D24" w:rsidRPr="003C1E01">
        <w:rPr>
          <w:rFonts w:asciiTheme="majorHAnsi" w:eastAsia="Times New Roman" w:hAnsiTheme="majorHAnsi" w:cstheme="majorHAnsi"/>
          <w:sz w:val="20"/>
          <w:szCs w:val="20"/>
          <w:lang w:eastAsia="tr-TR"/>
        </w:rPr>
        <w:t>’</w:t>
      </w:r>
      <w:r w:rsidR="00352DD7">
        <w:rPr>
          <w:rFonts w:asciiTheme="majorHAnsi" w:eastAsia="Times New Roman" w:hAnsiTheme="majorHAnsi" w:cstheme="majorHAnsi"/>
          <w:sz w:val="20"/>
          <w:szCs w:val="20"/>
          <w:lang w:eastAsia="tr-TR"/>
        </w:rPr>
        <w:t>ı</w:t>
      </w:r>
      <w:r w:rsidR="00847D24" w:rsidRPr="003C1E01">
        <w:rPr>
          <w:rFonts w:asciiTheme="majorHAnsi" w:eastAsia="Times New Roman" w:hAnsiTheme="majorHAnsi" w:cstheme="majorHAnsi"/>
          <w:sz w:val="20"/>
          <w:szCs w:val="20"/>
          <w:lang w:eastAsia="tr-TR"/>
        </w:rPr>
        <w:t xml:space="preserve">n </w:t>
      </w:r>
      <w:r w:rsidR="0099197D">
        <w:rPr>
          <w:rFonts w:asciiTheme="majorHAnsi" w:eastAsia="Times New Roman" w:hAnsiTheme="majorHAnsi" w:cstheme="majorHAnsi"/>
          <w:sz w:val="20"/>
          <w:szCs w:val="20"/>
          <w:lang w:eastAsia="tr-TR"/>
        </w:rPr>
        <w:t xml:space="preserve">bir </w:t>
      </w:r>
      <w:r w:rsidR="00847D24" w:rsidRPr="003C1E01">
        <w:rPr>
          <w:rFonts w:asciiTheme="majorHAnsi" w:eastAsia="Times New Roman" w:hAnsiTheme="majorHAnsi" w:cstheme="majorHAnsi"/>
          <w:sz w:val="20"/>
          <w:szCs w:val="20"/>
          <w:lang w:eastAsia="tr-TR"/>
        </w:rPr>
        <w:t xml:space="preserve">hatasından kaynaklanması </w:t>
      </w:r>
      <w:r w:rsidR="0099197D">
        <w:rPr>
          <w:rFonts w:asciiTheme="majorHAnsi" w:eastAsia="Times New Roman" w:hAnsiTheme="majorHAnsi" w:cstheme="majorHAnsi"/>
          <w:sz w:val="20"/>
          <w:szCs w:val="20"/>
          <w:lang w:eastAsia="tr-TR"/>
        </w:rPr>
        <w:t>hâlinde, varsa</w:t>
      </w:r>
      <w:r w:rsidR="00847D24" w:rsidRPr="003C1E01">
        <w:rPr>
          <w:rFonts w:asciiTheme="majorHAnsi" w:eastAsia="Times New Roman" w:hAnsiTheme="majorHAnsi" w:cstheme="majorHAnsi"/>
          <w:sz w:val="20"/>
          <w:szCs w:val="20"/>
          <w:lang w:eastAsia="tr-TR"/>
        </w:rPr>
        <w:t xml:space="preserve"> alınan ücret ilgiliye iade edilir.</w:t>
      </w:r>
    </w:p>
    <w:p w14:paraId="7C20CD9E"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Madde 23    Kişisel Verileri Veri Sahibinin Talep Etmesi Durumunda Silme ve Yok Etme Süreleri</w:t>
      </w:r>
    </w:p>
    <w:p w14:paraId="117D2DB9" w14:textId="49153323"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872C16">
        <w:rPr>
          <w:rFonts w:asciiTheme="majorHAnsi" w:eastAsia="Times New Roman" w:hAnsiTheme="majorHAnsi" w:cstheme="majorHAnsi"/>
          <w:b/>
          <w:sz w:val="20"/>
          <w:szCs w:val="20"/>
          <w:lang w:eastAsia="tr-TR"/>
        </w:rPr>
        <w:t>Veri Sahibi</w:t>
      </w:r>
      <w:r w:rsidRPr="003C1E01">
        <w:rPr>
          <w:rFonts w:asciiTheme="majorHAnsi" w:eastAsia="Times New Roman" w:hAnsiTheme="majorHAnsi" w:cstheme="majorHAnsi"/>
          <w:sz w:val="20"/>
          <w:szCs w:val="20"/>
          <w:lang w:eastAsia="tr-TR"/>
        </w:rPr>
        <w:t>, işbu Politika’</w:t>
      </w:r>
      <w:r w:rsidR="00B26220">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 xml:space="preserve">da Madde 22’ye istinaden </w:t>
      </w:r>
      <w:r w:rsidR="00B26220">
        <w:rPr>
          <w:rFonts w:asciiTheme="majorHAnsi" w:eastAsia="Times New Roman" w:hAnsiTheme="majorHAnsi" w:cstheme="majorHAnsi"/>
          <w:sz w:val="20"/>
          <w:szCs w:val="20"/>
          <w:lang w:eastAsia="tr-TR"/>
        </w:rPr>
        <w:t>BELENAY</w:t>
      </w:r>
      <w:r w:rsidR="0099197D">
        <w:rPr>
          <w:rFonts w:asciiTheme="majorHAnsi" w:eastAsia="Times New Roman" w:hAnsiTheme="majorHAnsi" w:cstheme="majorHAnsi"/>
          <w:sz w:val="20"/>
          <w:szCs w:val="20"/>
          <w:lang w:eastAsia="tr-TR"/>
        </w:rPr>
        <w:t>’</w:t>
      </w:r>
      <w:r w:rsidR="00B26220">
        <w:rPr>
          <w:rFonts w:asciiTheme="majorHAnsi" w:eastAsia="Times New Roman" w:hAnsiTheme="majorHAnsi" w:cstheme="majorHAnsi"/>
          <w:sz w:val="20"/>
          <w:szCs w:val="20"/>
          <w:lang w:eastAsia="tr-TR"/>
        </w:rPr>
        <w:t xml:space="preserve"> </w:t>
      </w:r>
      <w:r w:rsidR="0099197D">
        <w:rPr>
          <w:rFonts w:asciiTheme="majorHAnsi" w:eastAsia="Times New Roman" w:hAnsiTheme="majorHAnsi" w:cstheme="majorHAnsi"/>
          <w:sz w:val="20"/>
          <w:szCs w:val="20"/>
          <w:lang w:eastAsia="tr-TR"/>
        </w:rPr>
        <w:t>a</w:t>
      </w:r>
      <w:r w:rsidRPr="003C1E01">
        <w:rPr>
          <w:rFonts w:asciiTheme="majorHAnsi" w:eastAsia="Times New Roman" w:hAnsiTheme="majorHAnsi" w:cstheme="majorHAnsi"/>
          <w:sz w:val="20"/>
          <w:szCs w:val="20"/>
          <w:lang w:eastAsia="tr-TR"/>
        </w:rPr>
        <w:t xml:space="preserve"> başvurarak kendisine ait kişisel verilerin silinmesini veya yok edilmesini talep ettiğinde;</w:t>
      </w:r>
    </w:p>
    <w:p w14:paraId="0A4FC77C" w14:textId="11C4B73F"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lastRenderedPageBreak/>
        <w:t xml:space="preserve">a) </w:t>
      </w:r>
      <w:r w:rsidRPr="00872C16">
        <w:rPr>
          <w:rFonts w:asciiTheme="majorHAnsi" w:eastAsia="Times New Roman" w:hAnsiTheme="majorHAnsi" w:cstheme="majorHAnsi"/>
          <w:b/>
          <w:sz w:val="20"/>
          <w:szCs w:val="20"/>
          <w:lang w:eastAsia="tr-TR"/>
        </w:rPr>
        <w:t>Kişisel verileri işleme şartlarının tamamı ortadan kalkmışsa</w:t>
      </w:r>
      <w:r w:rsidRPr="003C1E01">
        <w:rPr>
          <w:rFonts w:asciiTheme="majorHAnsi" w:eastAsia="Times New Roman" w:hAnsiTheme="majorHAnsi" w:cstheme="majorHAnsi"/>
          <w:sz w:val="20"/>
          <w:szCs w:val="20"/>
          <w:lang w:eastAsia="tr-TR"/>
        </w:rPr>
        <w:t xml:space="preserve">; </w:t>
      </w:r>
      <w:r w:rsidR="00B26220">
        <w:rPr>
          <w:rFonts w:asciiTheme="majorHAnsi" w:eastAsia="Times New Roman" w:hAnsiTheme="majorHAnsi" w:cstheme="majorHAnsi"/>
          <w:sz w:val="20"/>
          <w:szCs w:val="20"/>
          <w:lang w:eastAsia="tr-TR"/>
        </w:rPr>
        <w:t>BELENAY</w:t>
      </w:r>
      <w:r w:rsidR="007D79ED">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 xml:space="preserve">talebe konu kişisel verileri siler, yok eder veya anonim hale getirir. </w:t>
      </w:r>
      <w:r w:rsidR="0099197D">
        <w:rPr>
          <w:rFonts w:asciiTheme="majorHAnsi" w:eastAsia="Times New Roman" w:hAnsiTheme="majorHAnsi" w:cstheme="majorHAnsi"/>
          <w:sz w:val="20"/>
          <w:szCs w:val="20"/>
          <w:lang w:eastAsia="tr-TR"/>
        </w:rPr>
        <w:t>DELTA;</w:t>
      </w:r>
      <w:r w:rsidRPr="003C1E01">
        <w:rPr>
          <w:rFonts w:asciiTheme="majorHAnsi" w:eastAsia="Times New Roman" w:hAnsiTheme="majorHAnsi" w:cstheme="majorHAnsi"/>
          <w:sz w:val="20"/>
          <w:szCs w:val="20"/>
          <w:lang w:eastAsia="tr-TR"/>
        </w:rPr>
        <w:t xml:space="preserve"> ilgili kişinin talebini en geç 30 gün içinde sonuçlandırır ve ilgili kişiye bilgi verir.</w:t>
      </w:r>
    </w:p>
    <w:p w14:paraId="31A49925" w14:textId="75094D90"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b) Kişisel</w:t>
      </w:r>
      <w:r w:rsidR="0099197D">
        <w:rPr>
          <w:rFonts w:asciiTheme="majorHAnsi" w:eastAsia="Times New Roman" w:hAnsiTheme="majorHAnsi" w:cstheme="majorHAnsi"/>
          <w:sz w:val="20"/>
          <w:szCs w:val="20"/>
          <w:lang w:eastAsia="tr-TR"/>
        </w:rPr>
        <w:t xml:space="preserve"> verileri işleme şartlarının</w:t>
      </w:r>
      <w:r w:rsidRPr="003C1E01">
        <w:rPr>
          <w:rFonts w:asciiTheme="majorHAnsi" w:eastAsia="Times New Roman" w:hAnsiTheme="majorHAnsi" w:cstheme="majorHAnsi"/>
          <w:sz w:val="20"/>
          <w:szCs w:val="20"/>
          <w:lang w:eastAsia="tr-TR"/>
        </w:rPr>
        <w:t xml:space="preserve"> tamamı ortadan kalkmış ve talebe konu olan kişisel veriler üçüncü kişilere aktarılmışsa</w:t>
      </w:r>
      <w:r w:rsidR="00BC00AE">
        <w:rPr>
          <w:rFonts w:asciiTheme="majorHAnsi" w:eastAsia="Times New Roman" w:hAnsiTheme="majorHAnsi" w:cstheme="majorHAnsi"/>
          <w:sz w:val="20"/>
          <w:szCs w:val="20"/>
          <w:lang w:eastAsia="tr-TR"/>
        </w:rPr>
        <w:t>;</w:t>
      </w:r>
      <w:r w:rsidRPr="003C1E01">
        <w:rPr>
          <w:rFonts w:asciiTheme="majorHAnsi" w:eastAsia="Times New Roman" w:hAnsiTheme="majorHAnsi" w:cstheme="majorHAnsi"/>
          <w:sz w:val="20"/>
          <w:szCs w:val="20"/>
          <w:lang w:eastAsia="tr-TR"/>
        </w:rPr>
        <w:t xml:space="preserve"> </w:t>
      </w:r>
      <w:r w:rsidR="00B26220">
        <w:rPr>
          <w:rFonts w:asciiTheme="majorHAnsi" w:eastAsia="Times New Roman" w:hAnsiTheme="majorHAnsi" w:cstheme="majorHAnsi"/>
          <w:sz w:val="20"/>
          <w:szCs w:val="20"/>
          <w:lang w:eastAsia="tr-TR"/>
        </w:rPr>
        <w:t>BELENAY</w:t>
      </w:r>
      <w:r w:rsidRPr="003C1E01">
        <w:rPr>
          <w:rFonts w:asciiTheme="majorHAnsi" w:eastAsia="Times New Roman" w:hAnsiTheme="majorHAnsi" w:cstheme="majorHAnsi"/>
          <w:sz w:val="20"/>
          <w:szCs w:val="20"/>
          <w:lang w:eastAsia="tr-TR"/>
        </w:rPr>
        <w:t xml:space="preserve"> bu</w:t>
      </w:r>
      <w:r w:rsidR="007D79ED">
        <w:rPr>
          <w:rFonts w:asciiTheme="majorHAnsi" w:eastAsia="Times New Roman" w:hAnsiTheme="majorHAnsi" w:cstheme="majorHAnsi"/>
          <w:sz w:val="20"/>
          <w:szCs w:val="20"/>
          <w:lang w:eastAsia="tr-TR"/>
        </w:rPr>
        <w:t xml:space="preserve"> durumu üçüncü kişiye bildirir, </w:t>
      </w:r>
      <w:r w:rsidRPr="003C1E01">
        <w:rPr>
          <w:rFonts w:asciiTheme="majorHAnsi" w:eastAsia="Times New Roman" w:hAnsiTheme="majorHAnsi" w:cstheme="majorHAnsi"/>
          <w:sz w:val="20"/>
          <w:szCs w:val="20"/>
          <w:lang w:eastAsia="tr-TR"/>
        </w:rPr>
        <w:t>üçüncü kişi nezdinde Kişisel Verilerin Silinmesi, Yok Edilmesi veya Anonim Hale Getirilmesi Hakkında Yönetmelik kapsamında gerekli işlemlerin yapılmasını temin eder.</w:t>
      </w:r>
    </w:p>
    <w:p w14:paraId="1293E3A8" w14:textId="4DA97475"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lang w:eastAsia="tr-TR"/>
        </w:rPr>
        <w:t xml:space="preserve">c) Kişisel verileri işleme şartlarının tamamı ortadan kalkmamışsa, bu talep </w:t>
      </w:r>
      <w:r w:rsidR="00B26220">
        <w:rPr>
          <w:rFonts w:asciiTheme="majorHAnsi" w:eastAsia="Times New Roman" w:hAnsiTheme="majorHAnsi" w:cstheme="majorHAnsi"/>
          <w:sz w:val="20"/>
          <w:szCs w:val="20"/>
          <w:lang w:eastAsia="tr-TR"/>
        </w:rPr>
        <w:t>BELENAY</w:t>
      </w:r>
      <w:r w:rsidR="00BC00AE">
        <w:rPr>
          <w:rFonts w:asciiTheme="majorHAnsi" w:eastAsia="Times New Roman" w:hAnsiTheme="majorHAnsi" w:cstheme="majorHAnsi"/>
          <w:sz w:val="20"/>
          <w:szCs w:val="20"/>
          <w:lang w:eastAsia="tr-TR"/>
        </w:rPr>
        <w:t xml:space="preserve"> </w:t>
      </w:r>
      <w:r w:rsidRPr="003C1E01">
        <w:rPr>
          <w:rFonts w:asciiTheme="majorHAnsi" w:eastAsia="Times New Roman" w:hAnsiTheme="majorHAnsi" w:cstheme="majorHAnsi"/>
          <w:sz w:val="20"/>
          <w:szCs w:val="20"/>
          <w:lang w:eastAsia="tr-TR"/>
        </w:rPr>
        <w:t>tarafından işbu Politika’nın 22/3. Maddesi uyarınca gerekçesi açıklanarak reddedilebilir ve ret cevabı Veri Sahibine en geç 30 gün içinde yazılı olarak ya da elektronik ortamda bildirilir.</w:t>
      </w:r>
    </w:p>
    <w:p w14:paraId="4E9154E2" w14:textId="77777777" w:rsidR="00847D24" w:rsidRPr="003C1E01" w:rsidRDefault="00847D24" w:rsidP="00B26220">
      <w:pPr>
        <w:spacing w:after="0" w:line="240" w:lineRule="auto"/>
        <w:jc w:val="both"/>
        <w:rPr>
          <w:rFonts w:asciiTheme="majorHAnsi" w:eastAsia="Times New Roman" w:hAnsiTheme="majorHAnsi" w:cstheme="majorHAnsi"/>
          <w:sz w:val="20"/>
          <w:szCs w:val="20"/>
          <w:lang w:eastAsia="tr-TR"/>
        </w:rPr>
      </w:pPr>
      <w:r w:rsidRPr="003C1E01">
        <w:rPr>
          <w:rFonts w:asciiTheme="majorHAnsi" w:eastAsia="Times New Roman" w:hAnsiTheme="majorHAnsi" w:cstheme="majorHAnsi"/>
          <w:b/>
          <w:bCs/>
          <w:sz w:val="20"/>
          <w:szCs w:val="20"/>
          <w:bdr w:val="none" w:sz="0" w:space="0" w:color="auto" w:frame="1"/>
          <w:lang w:eastAsia="tr-TR"/>
        </w:rPr>
        <w:t>BEŞİNCİ BÖLÜM     DİĞER HÜKÜMLER</w:t>
      </w:r>
    </w:p>
    <w:p w14:paraId="38724C6D" w14:textId="77777777" w:rsidR="00847D24" w:rsidRPr="009128DF" w:rsidRDefault="00847D24" w:rsidP="00B26220">
      <w:pPr>
        <w:spacing w:after="0" w:line="240" w:lineRule="auto"/>
        <w:jc w:val="both"/>
        <w:rPr>
          <w:rFonts w:asciiTheme="majorHAnsi" w:eastAsia="Times New Roman" w:hAnsiTheme="majorHAnsi" w:cstheme="majorHAnsi"/>
          <w:sz w:val="20"/>
          <w:szCs w:val="20"/>
          <w:highlight w:val="yellow"/>
          <w:lang w:eastAsia="tr-TR"/>
        </w:rPr>
      </w:pPr>
      <w:r w:rsidRPr="009128DF">
        <w:rPr>
          <w:rFonts w:asciiTheme="majorHAnsi" w:eastAsia="Times New Roman" w:hAnsiTheme="majorHAnsi" w:cstheme="majorHAnsi"/>
          <w:b/>
          <w:bCs/>
          <w:sz w:val="20"/>
          <w:szCs w:val="20"/>
          <w:highlight w:val="yellow"/>
          <w:bdr w:val="none" w:sz="0" w:space="0" w:color="auto" w:frame="1"/>
          <w:lang w:eastAsia="tr-TR"/>
        </w:rPr>
        <w:t>Madde 24     Yürürlük</w:t>
      </w:r>
    </w:p>
    <w:p w14:paraId="13EAC1C6" w14:textId="47E8B5E1" w:rsidR="00847D24" w:rsidRPr="009128DF" w:rsidRDefault="00847D24" w:rsidP="00B26220">
      <w:pPr>
        <w:spacing w:after="192" w:line="240" w:lineRule="auto"/>
        <w:jc w:val="both"/>
        <w:rPr>
          <w:rFonts w:asciiTheme="majorHAnsi" w:eastAsia="Times New Roman" w:hAnsiTheme="majorHAnsi" w:cstheme="majorHAnsi"/>
          <w:sz w:val="20"/>
          <w:szCs w:val="20"/>
          <w:highlight w:val="yellow"/>
          <w:lang w:eastAsia="tr-TR"/>
        </w:rPr>
      </w:pPr>
      <w:r w:rsidRPr="009128DF">
        <w:rPr>
          <w:rFonts w:asciiTheme="majorHAnsi" w:eastAsia="Times New Roman" w:hAnsiTheme="majorHAnsi" w:cstheme="majorHAnsi"/>
          <w:sz w:val="20"/>
          <w:szCs w:val="20"/>
          <w:highlight w:val="yellow"/>
          <w:lang w:eastAsia="tr-TR"/>
        </w:rPr>
        <w:t xml:space="preserve">Bu Politika, </w:t>
      </w:r>
      <w:r w:rsidR="00B26220">
        <w:rPr>
          <w:rFonts w:asciiTheme="majorHAnsi" w:eastAsia="Times New Roman" w:hAnsiTheme="majorHAnsi" w:cstheme="majorHAnsi"/>
          <w:sz w:val="20"/>
          <w:szCs w:val="20"/>
          <w:highlight w:val="yellow"/>
          <w:lang w:eastAsia="tr-TR"/>
        </w:rPr>
        <w:t xml:space="preserve">…………2020 </w:t>
      </w:r>
      <w:r w:rsidRPr="009128DF">
        <w:rPr>
          <w:rFonts w:asciiTheme="majorHAnsi" w:eastAsia="Times New Roman" w:hAnsiTheme="majorHAnsi" w:cstheme="majorHAnsi"/>
          <w:sz w:val="20"/>
          <w:szCs w:val="20"/>
          <w:highlight w:val="yellow"/>
          <w:lang w:eastAsia="tr-TR"/>
        </w:rPr>
        <w:t xml:space="preserve">tarihli olup aynı tarihte yürürlüğe girmiştir. Politika </w:t>
      </w:r>
      <w:r w:rsidR="00B26220">
        <w:rPr>
          <w:rFonts w:asciiTheme="majorHAnsi" w:eastAsia="Times New Roman" w:hAnsiTheme="majorHAnsi" w:cstheme="majorHAnsi"/>
          <w:sz w:val="20"/>
          <w:szCs w:val="20"/>
          <w:highlight w:val="yellow"/>
          <w:lang w:eastAsia="tr-TR"/>
        </w:rPr>
        <w:t>BELENAY</w:t>
      </w:r>
      <w:r w:rsidR="00BC00AE">
        <w:rPr>
          <w:rFonts w:asciiTheme="majorHAnsi" w:eastAsia="Times New Roman" w:hAnsiTheme="majorHAnsi" w:cstheme="majorHAnsi"/>
          <w:sz w:val="20"/>
          <w:szCs w:val="20"/>
          <w:highlight w:val="yellow"/>
          <w:lang w:eastAsia="tr-TR"/>
        </w:rPr>
        <w:t>’ı</w:t>
      </w:r>
      <w:r w:rsidRPr="009128DF">
        <w:rPr>
          <w:rFonts w:asciiTheme="majorHAnsi" w:eastAsia="Times New Roman" w:hAnsiTheme="majorHAnsi" w:cstheme="majorHAnsi"/>
          <w:sz w:val="20"/>
          <w:szCs w:val="20"/>
          <w:highlight w:val="yellow"/>
          <w:lang w:eastAsia="tr-TR"/>
        </w:rPr>
        <w:t>n internet sitesinde yayımlanmaktadır</w:t>
      </w:r>
      <w:r w:rsidR="00B26220">
        <w:rPr>
          <w:rFonts w:asciiTheme="majorHAnsi" w:eastAsia="Times New Roman" w:hAnsiTheme="majorHAnsi" w:cstheme="majorHAnsi"/>
          <w:sz w:val="20"/>
          <w:szCs w:val="20"/>
          <w:highlight w:val="yellow"/>
          <w:lang w:eastAsia="tr-TR"/>
        </w:rPr>
        <w:t xml:space="preserve"> (www.belenay.com.tr)</w:t>
      </w:r>
      <w:r w:rsidRPr="009128DF">
        <w:rPr>
          <w:rFonts w:asciiTheme="majorHAnsi" w:eastAsia="Times New Roman" w:hAnsiTheme="majorHAnsi" w:cstheme="majorHAnsi"/>
          <w:sz w:val="20"/>
          <w:szCs w:val="20"/>
          <w:highlight w:val="yellow"/>
          <w:lang w:eastAsia="tr-TR"/>
        </w:rPr>
        <w:t xml:space="preserve"> ve kişisel veri sahiplerinin talebi üzerine ilgili kişilerin erişimine sunulmaktadır.   </w:t>
      </w:r>
    </w:p>
    <w:p w14:paraId="30188A0B" w14:textId="77777777" w:rsidR="00847D24" w:rsidRPr="009128DF" w:rsidRDefault="00847D24" w:rsidP="00B26220">
      <w:pPr>
        <w:spacing w:after="0" w:line="240" w:lineRule="auto"/>
        <w:jc w:val="both"/>
        <w:rPr>
          <w:rFonts w:asciiTheme="majorHAnsi" w:eastAsia="Times New Roman" w:hAnsiTheme="majorHAnsi" w:cstheme="majorHAnsi"/>
          <w:sz w:val="20"/>
          <w:szCs w:val="20"/>
          <w:highlight w:val="yellow"/>
          <w:lang w:eastAsia="tr-TR"/>
        </w:rPr>
      </w:pPr>
      <w:r w:rsidRPr="009128DF">
        <w:rPr>
          <w:rFonts w:asciiTheme="majorHAnsi" w:eastAsia="Times New Roman" w:hAnsiTheme="majorHAnsi" w:cstheme="majorHAnsi"/>
          <w:b/>
          <w:bCs/>
          <w:sz w:val="20"/>
          <w:szCs w:val="20"/>
          <w:highlight w:val="yellow"/>
          <w:bdr w:val="none" w:sz="0" w:space="0" w:color="auto" w:frame="1"/>
          <w:lang w:eastAsia="tr-TR"/>
        </w:rPr>
        <w:t>Madde 25     Kabul ve Taahhütname</w:t>
      </w:r>
    </w:p>
    <w:p w14:paraId="38749BEB" w14:textId="466DEE28" w:rsidR="00847D24" w:rsidRPr="009128DF" w:rsidRDefault="00847D24" w:rsidP="00B26220">
      <w:pPr>
        <w:spacing w:after="192" w:line="240" w:lineRule="auto"/>
        <w:jc w:val="both"/>
        <w:rPr>
          <w:rFonts w:asciiTheme="majorHAnsi" w:eastAsia="Times New Roman" w:hAnsiTheme="majorHAnsi" w:cstheme="majorHAnsi"/>
          <w:sz w:val="20"/>
          <w:szCs w:val="20"/>
          <w:highlight w:val="yellow"/>
          <w:lang w:eastAsia="tr-TR"/>
        </w:rPr>
      </w:pPr>
      <w:r w:rsidRPr="009128DF">
        <w:rPr>
          <w:rFonts w:asciiTheme="majorHAnsi" w:eastAsia="Times New Roman" w:hAnsiTheme="majorHAnsi" w:cstheme="majorHAnsi"/>
          <w:sz w:val="20"/>
          <w:szCs w:val="20"/>
          <w:highlight w:val="yellow"/>
          <w:lang w:eastAsia="tr-TR"/>
        </w:rPr>
        <w:t>Veri Sorumlusuna ve tüm</w:t>
      </w:r>
      <w:r w:rsidR="00352DD7">
        <w:rPr>
          <w:rFonts w:asciiTheme="majorHAnsi" w:eastAsia="Times New Roman" w:hAnsiTheme="majorHAnsi" w:cstheme="majorHAnsi"/>
          <w:sz w:val="20"/>
          <w:szCs w:val="20"/>
          <w:highlight w:val="yellow"/>
          <w:lang w:eastAsia="tr-TR"/>
        </w:rPr>
        <w:t xml:space="preserve"> </w:t>
      </w:r>
      <w:r w:rsidR="00B26220">
        <w:rPr>
          <w:rFonts w:asciiTheme="majorHAnsi" w:eastAsia="Times New Roman" w:hAnsiTheme="majorHAnsi" w:cstheme="majorHAnsi"/>
          <w:sz w:val="20"/>
          <w:szCs w:val="20"/>
          <w:highlight w:val="yellow"/>
          <w:lang w:eastAsia="tr-TR"/>
        </w:rPr>
        <w:t>BELENAY</w:t>
      </w:r>
      <w:r w:rsidRPr="009128DF">
        <w:rPr>
          <w:rFonts w:asciiTheme="majorHAnsi" w:eastAsia="Times New Roman" w:hAnsiTheme="majorHAnsi" w:cstheme="majorHAnsi"/>
          <w:sz w:val="20"/>
          <w:szCs w:val="20"/>
          <w:highlight w:val="yellow"/>
          <w:lang w:eastAsia="tr-TR"/>
        </w:rPr>
        <w:t xml:space="preserve"> personeline işbu Politikanın bir nüshası verilir. Veri Sorumlusu açısından bağlayıcı olabilmesi için </w:t>
      </w:r>
      <w:r w:rsidR="00303A99">
        <w:rPr>
          <w:rFonts w:asciiTheme="majorHAnsi" w:eastAsia="Times New Roman" w:hAnsiTheme="majorHAnsi" w:cstheme="majorHAnsi"/>
          <w:sz w:val="20"/>
          <w:szCs w:val="20"/>
          <w:highlight w:val="yellow"/>
          <w:lang w:eastAsia="tr-TR"/>
        </w:rPr>
        <w:t xml:space="preserve">EK3 te yer alan </w:t>
      </w:r>
      <w:r w:rsidRPr="009128DF">
        <w:rPr>
          <w:rFonts w:asciiTheme="majorHAnsi" w:eastAsia="Times New Roman" w:hAnsiTheme="majorHAnsi" w:cstheme="majorHAnsi"/>
          <w:sz w:val="20"/>
          <w:szCs w:val="20"/>
          <w:highlight w:val="yellow"/>
          <w:lang w:eastAsia="tr-TR"/>
        </w:rPr>
        <w:t xml:space="preserve">“Kişisel Verileri Saklama ve İmha Politikası’nı Kabul ve Taahhütname Formunun” imzalanması; </w:t>
      </w:r>
      <w:r w:rsidR="00B26220">
        <w:rPr>
          <w:rFonts w:asciiTheme="majorHAnsi" w:eastAsia="Times New Roman" w:hAnsiTheme="majorHAnsi" w:cstheme="majorHAnsi"/>
          <w:sz w:val="20"/>
          <w:szCs w:val="20"/>
          <w:highlight w:val="yellow"/>
          <w:lang w:eastAsia="tr-TR"/>
        </w:rPr>
        <w:t>BELENAY</w:t>
      </w:r>
      <w:r w:rsidR="00352DD7">
        <w:rPr>
          <w:rFonts w:asciiTheme="majorHAnsi" w:eastAsia="Times New Roman" w:hAnsiTheme="majorHAnsi" w:cstheme="majorHAnsi"/>
          <w:sz w:val="20"/>
          <w:szCs w:val="20"/>
          <w:highlight w:val="yellow"/>
          <w:lang w:eastAsia="tr-TR"/>
        </w:rPr>
        <w:t xml:space="preserve"> </w:t>
      </w:r>
      <w:r w:rsidRPr="009128DF">
        <w:rPr>
          <w:rFonts w:asciiTheme="majorHAnsi" w:eastAsia="Times New Roman" w:hAnsiTheme="majorHAnsi" w:cstheme="majorHAnsi"/>
          <w:sz w:val="20"/>
          <w:szCs w:val="20"/>
          <w:highlight w:val="yellow"/>
          <w:lang w:eastAsia="tr-TR"/>
        </w:rPr>
        <w:t xml:space="preserve">personeli açısından bağlayıcı olabilmesi için Ek-3’te yer alan “Kişisel Verileri Saklama ve İmha Politikası’nı Kabul ve Taahhütname Formunun” imzalanması ve </w:t>
      </w:r>
      <w:r w:rsidR="00B26220">
        <w:rPr>
          <w:rFonts w:asciiTheme="majorHAnsi" w:eastAsia="Times New Roman" w:hAnsiTheme="majorHAnsi" w:cstheme="majorHAnsi"/>
          <w:sz w:val="20"/>
          <w:szCs w:val="20"/>
          <w:highlight w:val="yellow"/>
          <w:lang w:eastAsia="tr-TR"/>
        </w:rPr>
        <w:t>BELENAY</w:t>
      </w:r>
      <w:r w:rsidR="00BC00AE">
        <w:rPr>
          <w:rFonts w:asciiTheme="majorHAnsi" w:eastAsia="Times New Roman" w:hAnsiTheme="majorHAnsi" w:cstheme="majorHAnsi"/>
          <w:sz w:val="20"/>
          <w:szCs w:val="20"/>
          <w:highlight w:val="yellow"/>
          <w:lang w:eastAsia="tr-TR"/>
        </w:rPr>
        <w:t>’ya</w:t>
      </w:r>
      <w:r w:rsidRPr="009128DF">
        <w:rPr>
          <w:rFonts w:asciiTheme="majorHAnsi" w:eastAsia="Times New Roman" w:hAnsiTheme="majorHAnsi" w:cstheme="majorHAnsi"/>
          <w:sz w:val="20"/>
          <w:szCs w:val="20"/>
          <w:highlight w:val="yellow"/>
          <w:lang w:eastAsia="tr-TR"/>
        </w:rPr>
        <w:t xml:space="preserve"> verilmesi gerekir. Kabul ve Taahhütname Formunun Veri Sorumlusu ve </w:t>
      </w:r>
      <w:r w:rsidR="00B26220">
        <w:rPr>
          <w:rFonts w:asciiTheme="majorHAnsi" w:eastAsia="Times New Roman" w:hAnsiTheme="majorHAnsi" w:cstheme="majorHAnsi"/>
          <w:sz w:val="20"/>
          <w:szCs w:val="20"/>
          <w:highlight w:val="yellow"/>
          <w:lang w:eastAsia="tr-TR"/>
        </w:rPr>
        <w:t>BELENAY</w:t>
      </w:r>
      <w:r w:rsidR="00352DD7">
        <w:rPr>
          <w:rFonts w:asciiTheme="majorHAnsi" w:eastAsia="Times New Roman" w:hAnsiTheme="majorHAnsi" w:cstheme="majorHAnsi"/>
          <w:sz w:val="20"/>
          <w:szCs w:val="20"/>
          <w:highlight w:val="yellow"/>
          <w:lang w:eastAsia="tr-TR"/>
        </w:rPr>
        <w:t xml:space="preserve"> </w:t>
      </w:r>
      <w:r w:rsidRPr="009128DF">
        <w:rPr>
          <w:rFonts w:asciiTheme="majorHAnsi" w:eastAsia="Times New Roman" w:hAnsiTheme="majorHAnsi" w:cstheme="majorHAnsi"/>
          <w:sz w:val="20"/>
          <w:szCs w:val="20"/>
          <w:highlight w:val="yellow"/>
          <w:lang w:eastAsia="tr-TR"/>
        </w:rPr>
        <w:t xml:space="preserve">personeli tarafından imzalanması üzerine Veri Sorumlusu ve </w:t>
      </w:r>
      <w:r w:rsidR="00B26220">
        <w:rPr>
          <w:rFonts w:asciiTheme="majorHAnsi" w:eastAsia="Times New Roman" w:hAnsiTheme="majorHAnsi" w:cstheme="majorHAnsi"/>
          <w:sz w:val="20"/>
          <w:szCs w:val="20"/>
          <w:highlight w:val="yellow"/>
          <w:lang w:eastAsia="tr-TR"/>
        </w:rPr>
        <w:t>BELENAY</w:t>
      </w:r>
      <w:r w:rsidR="00BC00AE">
        <w:rPr>
          <w:rFonts w:asciiTheme="majorHAnsi" w:eastAsia="Times New Roman" w:hAnsiTheme="majorHAnsi" w:cstheme="majorHAnsi"/>
          <w:sz w:val="20"/>
          <w:szCs w:val="20"/>
          <w:highlight w:val="yellow"/>
          <w:lang w:eastAsia="tr-TR"/>
        </w:rPr>
        <w:t xml:space="preserve"> </w:t>
      </w:r>
      <w:r w:rsidRPr="009128DF">
        <w:rPr>
          <w:rFonts w:asciiTheme="majorHAnsi" w:eastAsia="Times New Roman" w:hAnsiTheme="majorHAnsi" w:cstheme="majorHAnsi"/>
          <w:sz w:val="20"/>
          <w:szCs w:val="20"/>
          <w:highlight w:val="yellow"/>
          <w:lang w:eastAsia="tr-TR"/>
        </w:rPr>
        <w:t>personeli açısından bağlayıcılık kazanır.</w:t>
      </w:r>
    </w:p>
    <w:p w14:paraId="6C8E4AA1" w14:textId="77777777" w:rsidR="00847D24" w:rsidRPr="009128DF" w:rsidRDefault="00847D24" w:rsidP="00B26220">
      <w:pPr>
        <w:spacing w:after="0" w:line="240" w:lineRule="auto"/>
        <w:jc w:val="both"/>
        <w:rPr>
          <w:rFonts w:asciiTheme="majorHAnsi" w:eastAsia="Times New Roman" w:hAnsiTheme="majorHAnsi" w:cstheme="majorHAnsi"/>
          <w:sz w:val="20"/>
          <w:szCs w:val="20"/>
          <w:highlight w:val="yellow"/>
          <w:lang w:eastAsia="tr-TR"/>
        </w:rPr>
      </w:pPr>
      <w:r w:rsidRPr="009128DF">
        <w:rPr>
          <w:rFonts w:asciiTheme="majorHAnsi" w:eastAsia="Times New Roman" w:hAnsiTheme="majorHAnsi" w:cstheme="majorHAnsi"/>
          <w:b/>
          <w:bCs/>
          <w:sz w:val="20"/>
          <w:szCs w:val="20"/>
          <w:highlight w:val="yellow"/>
          <w:bdr w:val="none" w:sz="0" w:space="0" w:color="auto" w:frame="1"/>
          <w:lang w:eastAsia="tr-TR"/>
        </w:rPr>
        <w:t>Madde 26    Diğer Düzenlemeler</w:t>
      </w:r>
    </w:p>
    <w:p w14:paraId="29D1EE89" w14:textId="77777777" w:rsidR="00847D24" w:rsidRPr="003C1E01" w:rsidRDefault="00847D24" w:rsidP="00B26220">
      <w:pPr>
        <w:spacing w:after="192" w:line="240" w:lineRule="auto"/>
        <w:jc w:val="both"/>
        <w:rPr>
          <w:rFonts w:asciiTheme="majorHAnsi" w:eastAsia="Times New Roman" w:hAnsiTheme="majorHAnsi" w:cstheme="majorHAnsi"/>
          <w:sz w:val="20"/>
          <w:szCs w:val="20"/>
          <w:lang w:eastAsia="tr-TR"/>
        </w:rPr>
      </w:pPr>
      <w:r w:rsidRPr="009128DF">
        <w:rPr>
          <w:rFonts w:asciiTheme="majorHAnsi" w:eastAsia="Times New Roman" w:hAnsiTheme="majorHAnsi" w:cstheme="majorHAnsi"/>
          <w:sz w:val="20"/>
          <w:szCs w:val="20"/>
          <w:highlight w:val="yellow"/>
          <w:lang w:eastAsia="tr-TR"/>
        </w:rPr>
        <w:t>Bu Politika bundan önce yürürlükte olan kişisel verileri saklama ve imha konusundaki düzenlemeleri ve eklerini ortadan kaldırır.</w:t>
      </w:r>
    </w:p>
    <w:p w14:paraId="68959EE3" w14:textId="77777777" w:rsidR="00BC00AE" w:rsidRDefault="00BC00AE" w:rsidP="00B26220">
      <w:pPr>
        <w:spacing w:after="192" w:line="240" w:lineRule="auto"/>
        <w:jc w:val="both"/>
        <w:rPr>
          <w:rFonts w:asciiTheme="majorHAnsi" w:eastAsia="Times New Roman" w:hAnsiTheme="majorHAnsi" w:cstheme="majorHAnsi"/>
          <w:b/>
          <w:bCs/>
          <w:sz w:val="20"/>
          <w:szCs w:val="20"/>
          <w:highlight w:val="yellow"/>
          <w:bdr w:val="none" w:sz="0" w:space="0" w:color="auto" w:frame="1"/>
          <w:lang w:eastAsia="tr-TR"/>
        </w:rPr>
      </w:pPr>
    </w:p>
    <w:p w14:paraId="4EFD4B59" w14:textId="77777777" w:rsidR="00BC00AE" w:rsidRDefault="00BC00AE" w:rsidP="00B26220">
      <w:pPr>
        <w:spacing w:after="192" w:line="240" w:lineRule="auto"/>
        <w:jc w:val="both"/>
        <w:rPr>
          <w:rFonts w:asciiTheme="majorHAnsi" w:eastAsia="Times New Roman" w:hAnsiTheme="majorHAnsi" w:cstheme="majorHAnsi"/>
          <w:b/>
          <w:bCs/>
          <w:sz w:val="20"/>
          <w:szCs w:val="20"/>
          <w:highlight w:val="yellow"/>
          <w:bdr w:val="none" w:sz="0" w:space="0" w:color="auto" w:frame="1"/>
          <w:lang w:eastAsia="tr-TR"/>
        </w:rPr>
      </w:pPr>
    </w:p>
    <w:p w14:paraId="664069D9" w14:textId="77777777" w:rsidR="00BC00AE" w:rsidRDefault="00BC00AE" w:rsidP="00B26220">
      <w:pPr>
        <w:spacing w:after="192" w:line="240" w:lineRule="auto"/>
        <w:jc w:val="both"/>
        <w:rPr>
          <w:rFonts w:asciiTheme="majorHAnsi" w:eastAsia="Times New Roman" w:hAnsiTheme="majorHAnsi" w:cstheme="majorHAnsi"/>
          <w:b/>
          <w:bCs/>
          <w:sz w:val="20"/>
          <w:szCs w:val="20"/>
          <w:highlight w:val="yellow"/>
          <w:bdr w:val="none" w:sz="0" w:space="0" w:color="auto" w:frame="1"/>
          <w:lang w:eastAsia="tr-TR"/>
        </w:rPr>
      </w:pPr>
    </w:p>
    <w:p w14:paraId="5029A5D6" w14:textId="77777777" w:rsidR="00BC00AE" w:rsidRDefault="00BC00AE" w:rsidP="00B26220">
      <w:pPr>
        <w:spacing w:after="192" w:line="240" w:lineRule="auto"/>
        <w:jc w:val="both"/>
        <w:rPr>
          <w:rFonts w:asciiTheme="majorHAnsi" w:eastAsia="Times New Roman" w:hAnsiTheme="majorHAnsi" w:cstheme="majorHAnsi"/>
          <w:b/>
          <w:bCs/>
          <w:sz w:val="20"/>
          <w:szCs w:val="20"/>
          <w:highlight w:val="yellow"/>
          <w:bdr w:val="none" w:sz="0" w:space="0" w:color="auto" w:frame="1"/>
          <w:lang w:eastAsia="tr-TR"/>
        </w:rPr>
      </w:pPr>
    </w:p>
    <w:p w14:paraId="68CBF42E" w14:textId="77777777" w:rsidR="00BC00AE" w:rsidRDefault="00BC00AE" w:rsidP="00B26220">
      <w:pPr>
        <w:spacing w:after="192" w:line="240" w:lineRule="auto"/>
        <w:jc w:val="both"/>
        <w:rPr>
          <w:rFonts w:asciiTheme="majorHAnsi" w:eastAsia="Times New Roman" w:hAnsiTheme="majorHAnsi" w:cstheme="majorHAnsi"/>
          <w:b/>
          <w:bCs/>
          <w:sz w:val="20"/>
          <w:szCs w:val="20"/>
          <w:highlight w:val="yellow"/>
          <w:bdr w:val="none" w:sz="0" w:space="0" w:color="auto" w:frame="1"/>
          <w:lang w:eastAsia="tr-TR"/>
        </w:rPr>
      </w:pPr>
    </w:p>
    <w:p w14:paraId="7363890F" w14:textId="77777777" w:rsidR="00BC00AE" w:rsidRDefault="00BC00AE" w:rsidP="00B26220">
      <w:pPr>
        <w:spacing w:after="192" w:line="240" w:lineRule="auto"/>
        <w:jc w:val="both"/>
        <w:rPr>
          <w:rFonts w:asciiTheme="majorHAnsi" w:eastAsia="Times New Roman" w:hAnsiTheme="majorHAnsi" w:cstheme="majorHAnsi"/>
          <w:b/>
          <w:bCs/>
          <w:sz w:val="20"/>
          <w:szCs w:val="20"/>
          <w:highlight w:val="yellow"/>
          <w:bdr w:val="none" w:sz="0" w:space="0" w:color="auto" w:frame="1"/>
          <w:lang w:eastAsia="tr-TR"/>
        </w:rPr>
      </w:pPr>
    </w:p>
    <w:p w14:paraId="4C8E0A6C" w14:textId="77777777" w:rsidR="00BC00AE" w:rsidRDefault="00BC00AE" w:rsidP="00B26220">
      <w:pPr>
        <w:spacing w:after="192" w:line="240" w:lineRule="auto"/>
        <w:jc w:val="both"/>
        <w:rPr>
          <w:rFonts w:asciiTheme="majorHAnsi" w:eastAsia="Times New Roman" w:hAnsiTheme="majorHAnsi" w:cstheme="majorHAnsi"/>
          <w:b/>
          <w:bCs/>
          <w:sz w:val="20"/>
          <w:szCs w:val="20"/>
          <w:highlight w:val="yellow"/>
          <w:bdr w:val="none" w:sz="0" w:space="0" w:color="auto" w:frame="1"/>
          <w:lang w:eastAsia="tr-TR"/>
        </w:rPr>
      </w:pPr>
    </w:p>
    <w:p w14:paraId="0032A263" w14:textId="77777777" w:rsidR="00BC00AE" w:rsidRDefault="00BC00AE" w:rsidP="00B26220">
      <w:pPr>
        <w:spacing w:after="192" w:line="240" w:lineRule="auto"/>
        <w:jc w:val="both"/>
        <w:rPr>
          <w:rFonts w:asciiTheme="majorHAnsi" w:eastAsia="Times New Roman" w:hAnsiTheme="majorHAnsi" w:cstheme="majorHAnsi"/>
          <w:b/>
          <w:bCs/>
          <w:sz w:val="20"/>
          <w:szCs w:val="20"/>
          <w:highlight w:val="yellow"/>
          <w:bdr w:val="none" w:sz="0" w:space="0" w:color="auto" w:frame="1"/>
          <w:lang w:eastAsia="tr-TR"/>
        </w:rPr>
      </w:pPr>
    </w:p>
    <w:p w14:paraId="318C5894" w14:textId="77777777" w:rsidR="00BC00AE" w:rsidRDefault="00BC00AE" w:rsidP="00B26220">
      <w:pPr>
        <w:spacing w:after="192" w:line="240" w:lineRule="auto"/>
        <w:jc w:val="both"/>
        <w:rPr>
          <w:rFonts w:asciiTheme="majorHAnsi" w:eastAsia="Times New Roman" w:hAnsiTheme="majorHAnsi" w:cstheme="majorHAnsi"/>
          <w:b/>
          <w:bCs/>
          <w:sz w:val="20"/>
          <w:szCs w:val="20"/>
          <w:highlight w:val="yellow"/>
          <w:bdr w:val="none" w:sz="0" w:space="0" w:color="auto" w:frame="1"/>
          <w:lang w:eastAsia="tr-TR"/>
        </w:rPr>
      </w:pPr>
    </w:p>
    <w:p w14:paraId="702EEA79" w14:textId="77777777" w:rsidR="00BC00AE" w:rsidRDefault="00BC00AE" w:rsidP="00B26220">
      <w:pPr>
        <w:spacing w:after="192" w:line="240" w:lineRule="auto"/>
        <w:jc w:val="both"/>
        <w:rPr>
          <w:rFonts w:asciiTheme="majorHAnsi" w:eastAsia="Times New Roman" w:hAnsiTheme="majorHAnsi" w:cstheme="majorHAnsi"/>
          <w:b/>
          <w:bCs/>
          <w:sz w:val="20"/>
          <w:szCs w:val="20"/>
          <w:highlight w:val="yellow"/>
          <w:bdr w:val="none" w:sz="0" w:space="0" w:color="auto" w:frame="1"/>
          <w:lang w:eastAsia="tr-TR"/>
        </w:rPr>
      </w:pPr>
    </w:p>
    <w:p w14:paraId="52E621D6" w14:textId="77777777" w:rsidR="00BC00AE" w:rsidRDefault="00BC00AE" w:rsidP="00B26220">
      <w:pPr>
        <w:spacing w:after="192" w:line="240" w:lineRule="auto"/>
        <w:jc w:val="both"/>
        <w:rPr>
          <w:rFonts w:asciiTheme="majorHAnsi" w:eastAsia="Times New Roman" w:hAnsiTheme="majorHAnsi" w:cstheme="majorHAnsi"/>
          <w:b/>
          <w:bCs/>
          <w:sz w:val="20"/>
          <w:szCs w:val="20"/>
          <w:highlight w:val="yellow"/>
          <w:bdr w:val="none" w:sz="0" w:space="0" w:color="auto" w:frame="1"/>
          <w:lang w:eastAsia="tr-TR"/>
        </w:rPr>
      </w:pPr>
    </w:p>
    <w:p w14:paraId="61ACEE93" w14:textId="77777777" w:rsidR="00BC00AE" w:rsidRDefault="00BC00AE" w:rsidP="00B26220">
      <w:pPr>
        <w:spacing w:after="192" w:line="240" w:lineRule="auto"/>
        <w:jc w:val="both"/>
        <w:rPr>
          <w:rFonts w:asciiTheme="majorHAnsi" w:eastAsia="Times New Roman" w:hAnsiTheme="majorHAnsi" w:cstheme="majorHAnsi"/>
          <w:b/>
          <w:bCs/>
          <w:sz w:val="20"/>
          <w:szCs w:val="20"/>
          <w:highlight w:val="yellow"/>
          <w:bdr w:val="none" w:sz="0" w:space="0" w:color="auto" w:frame="1"/>
          <w:lang w:eastAsia="tr-TR"/>
        </w:rPr>
      </w:pPr>
    </w:p>
    <w:p w14:paraId="42496374" w14:textId="77777777" w:rsidR="00BC00AE" w:rsidRDefault="00BC00AE" w:rsidP="00B26220">
      <w:pPr>
        <w:spacing w:after="192" w:line="240" w:lineRule="auto"/>
        <w:jc w:val="both"/>
        <w:rPr>
          <w:rFonts w:asciiTheme="majorHAnsi" w:eastAsia="Times New Roman" w:hAnsiTheme="majorHAnsi" w:cstheme="majorHAnsi"/>
          <w:b/>
          <w:bCs/>
          <w:sz w:val="20"/>
          <w:szCs w:val="20"/>
          <w:highlight w:val="yellow"/>
          <w:bdr w:val="none" w:sz="0" w:space="0" w:color="auto" w:frame="1"/>
          <w:lang w:eastAsia="tr-TR"/>
        </w:rPr>
      </w:pPr>
    </w:p>
    <w:p w14:paraId="339D016C" w14:textId="77777777" w:rsidR="00B26220" w:rsidRDefault="00B26220" w:rsidP="00B26220">
      <w:pPr>
        <w:spacing w:after="192" w:line="240" w:lineRule="auto"/>
        <w:jc w:val="both"/>
        <w:rPr>
          <w:rFonts w:asciiTheme="majorHAnsi" w:eastAsia="Times New Roman" w:hAnsiTheme="majorHAnsi" w:cstheme="majorHAnsi"/>
          <w:b/>
          <w:sz w:val="20"/>
          <w:szCs w:val="20"/>
          <w:highlight w:val="yellow"/>
          <w:lang w:eastAsia="tr-TR"/>
        </w:rPr>
      </w:pPr>
    </w:p>
    <w:p w14:paraId="22A11E72" w14:textId="45965739" w:rsidR="0076547C" w:rsidRPr="003C1E01" w:rsidRDefault="0076547C" w:rsidP="00B26220">
      <w:pPr>
        <w:spacing w:after="192" w:line="240" w:lineRule="auto"/>
        <w:jc w:val="both"/>
        <w:rPr>
          <w:rFonts w:asciiTheme="majorHAnsi" w:eastAsia="Times New Roman" w:hAnsiTheme="majorHAnsi" w:cstheme="majorHAnsi"/>
          <w:b/>
          <w:sz w:val="20"/>
          <w:szCs w:val="20"/>
          <w:highlight w:val="yellow"/>
          <w:lang w:eastAsia="tr-TR"/>
        </w:rPr>
      </w:pPr>
      <w:r w:rsidRPr="003C1E01">
        <w:rPr>
          <w:rFonts w:asciiTheme="majorHAnsi" w:eastAsia="Times New Roman" w:hAnsiTheme="majorHAnsi" w:cstheme="majorHAnsi"/>
          <w:b/>
          <w:sz w:val="20"/>
          <w:szCs w:val="20"/>
          <w:highlight w:val="yellow"/>
          <w:lang w:eastAsia="tr-TR"/>
        </w:rPr>
        <w:lastRenderedPageBreak/>
        <w:t>Ek-1</w:t>
      </w:r>
    </w:p>
    <w:p w14:paraId="1A19CA17" w14:textId="77777777" w:rsidR="0076547C" w:rsidRPr="003C1E01" w:rsidRDefault="0076547C" w:rsidP="00B26220">
      <w:pPr>
        <w:spacing w:after="192" w:line="240" w:lineRule="auto"/>
        <w:jc w:val="both"/>
        <w:rPr>
          <w:rFonts w:asciiTheme="majorHAnsi" w:eastAsia="Times New Roman" w:hAnsiTheme="majorHAnsi" w:cstheme="majorHAnsi"/>
          <w:b/>
          <w:sz w:val="20"/>
          <w:szCs w:val="20"/>
          <w:highlight w:val="yellow"/>
          <w:lang w:eastAsia="tr-TR"/>
        </w:rPr>
      </w:pPr>
      <w:r w:rsidRPr="003C1E01">
        <w:rPr>
          <w:rFonts w:asciiTheme="majorHAnsi" w:eastAsia="Times New Roman" w:hAnsiTheme="majorHAnsi" w:cstheme="majorHAnsi"/>
          <w:b/>
          <w:sz w:val="20"/>
          <w:szCs w:val="20"/>
          <w:highlight w:val="yellow"/>
          <w:lang w:eastAsia="tr-TR"/>
        </w:rPr>
        <w:t>PERSONEL UNVAN, BİRİM VE GÖREV LİSTESİ</w:t>
      </w:r>
    </w:p>
    <w:p w14:paraId="6A6AA38D" w14:textId="77777777" w:rsidR="0076547C" w:rsidRPr="003C1E01" w:rsidRDefault="0076547C" w:rsidP="00B26220">
      <w:pPr>
        <w:spacing w:after="192" w:line="240" w:lineRule="auto"/>
        <w:jc w:val="both"/>
        <w:rPr>
          <w:rFonts w:asciiTheme="majorHAnsi" w:eastAsia="Times New Roman" w:hAnsiTheme="majorHAnsi" w:cstheme="majorHAnsi"/>
          <w:b/>
          <w:sz w:val="20"/>
          <w:szCs w:val="20"/>
          <w:highlight w:val="yellow"/>
          <w:lang w:eastAsia="tr-TR"/>
        </w:rPr>
      </w:pPr>
    </w:p>
    <w:tbl>
      <w:tblPr>
        <w:tblStyle w:val="DzTablo4"/>
        <w:tblW w:w="0" w:type="auto"/>
        <w:tblLook w:val="04A0" w:firstRow="1" w:lastRow="0" w:firstColumn="1" w:lastColumn="0" w:noHBand="0" w:noVBand="1"/>
      </w:tblPr>
      <w:tblGrid>
        <w:gridCol w:w="2253"/>
        <w:gridCol w:w="2115"/>
        <w:gridCol w:w="2254"/>
        <w:gridCol w:w="2450"/>
      </w:tblGrid>
      <w:tr w:rsidR="003C1E01" w:rsidRPr="003C1E01" w14:paraId="29549452" w14:textId="77777777" w:rsidTr="007D79E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253" w:type="dxa"/>
            <w:hideMark/>
          </w:tcPr>
          <w:p w14:paraId="18115834" w14:textId="77777777" w:rsidR="0076547C" w:rsidRPr="003C1E01" w:rsidRDefault="0076547C" w:rsidP="00B26220">
            <w:pPr>
              <w:spacing w:after="192"/>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PERSONEL</w:t>
            </w:r>
          </w:p>
        </w:tc>
        <w:tc>
          <w:tcPr>
            <w:tcW w:w="2115" w:type="dxa"/>
            <w:hideMark/>
          </w:tcPr>
          <w:p w14:paraId="6C717FA8" w14:textId="77777777" w:rsidR="0076547C" w:rsidRPr="003C1E01" w:rsidRDefault="0076547C" w:rsidP="00B26220">
            <w:pPr>
              <w:spacing w:after="192"/>
              <w:jc w:val="both"/>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UNVAN</w:t>
            </w:r>
          </w:p>
        </w:tc>
        <w:tc>
          <w:tcPr>
            <w:tcW w:w="2254" w:type="dxa"/>
            <w:hideMark/>
          </w:tcPr>
          <w:p w14:paraId="593B35C8" w14:textId="77777777" w:rsidR="0076547C" w:rsidRPr="003C1E01" w:rsidRDefault="0076547C" w:rsidP="00B26220">
            <w:pPr>
              <w:spacing w:after="192"/>
              <w:jc w:val="both"/>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GÖREV</w:t>
            </w:r>
          </w:p>
        </w:tc>
        <w:tc>
          <w:tcPr>
            <w:tcW w:w="2450" w:type="dxa"/>
            <w:hideMark/>
          </w:tcPr>
          <w:p w14:paraId="4F8B2D45" w14:textId="77777777" w:rsidR="0076547C" w:rsidRPr="003C1E01" w:rsidRDefault="0076547C" w:rsidP="00B26220">
            <w:pPr>
              <w:spacing w:after="192"/>
              <w:jc w:val="both"/>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SORUMLULUK</w:t>
            </w:r>
          </w:p>
        </w:tc>
      </w:tr>
      <w:tr w:rsidR="003C1E01" w:rsidRPr="003C1E01" w14:paraId="291F34A7" w14:textId="77777777" w:rsidTr="007D79ED">
        <w:trPr>
          <w:cnfStyle w:val="000000100000" w:firstRow="0" w:lastRow="0" w:firstColumn="0" w:lastColumn="0" w:oddVBand="0" w:evenVBand="0" w:oddHBand="1" w:evenHBand="0" w:firstRowFirstColumn="0" w:firstRowLastColumn="0" w:lastRowFirstColumn="0" w:lastRowLastColumn="0"/>
          <w:trHeight w:val="1686"/>
        </w:trPr>
        <w:tc>
          <w:tcPr>
            <w:cnfStyle w:val="001000000000" w:firstRow="0" w:lastRow="0" w:firstColumn="1" w:lastColumn="0" w:oddVBand="0" w:evenVBand="0" w:oddHBand="0" w:evenHBand="0" w:firstRowFirstColumn="0" w:firstRowLastColumn="0" w:lastRowFirstColumn="0" w:lastRowLastColumn="0"/>
            <w:tcW w:w="2253" w:type="dxa"/>
            <w:hideMark/>
          </w:tcPr>
          <w:p w14:paraId="2CCAE8FA" w14:textId="4511D849" w:rsidR="0076547C" w:rsidRPr="003C1E01" w:rsidRDefault="00B26220" w:rsidP="00B26220">
            <w:pPr>
              <w:spacing w:after="192"/>
              <w:jc w:val="both"/>
              <w:rPr>
                <w:rFonts w:asciiTheme="majorHAnsi" w:eastAsia="Times New Roman" w:hAnsiTheme="majorHAnsi" w:cstheme="majorHAnsi"/>
                <w:sz w:val="20"/>
                <w:szCs w:val="20"/>
                <w:highlight w:val="yellow"/>
                <w:lang w:eastAsia="tr-TR"/>
              </w:rPr>
            </w:pPr>
            <w:r>
              <w:rPr>
                <w:rFonts w:asciiTheme="majorHAnsi" w:eastAsia="Times New Roman" w:hAnsiTheme="majorHAnsi" w:cstheme="majorHAnsi"/>
                <w:sz w:val="20"/>
                <w:szCs w:val="20"/>
                <w:highlight w:val="yellow"/>
                <w:lang w:eastAsia="tr-TR"/>
              </w:rPr>
              <w:t>BELENAY</w:t>
            </w:r>
          </w:p>
        </w:tc>
        <w:tc>
          <w:tcPr>
            <w:tcW w:w="2115" w:type="dxa"/>
            <w:hideMark/>
          </w:tcPr>
          <w:p w14:paraId="7F589AD4" w14:textId="77777777" w:rsidR="0076547C" w:rsidRPr="003C1E01" w:rsidRDefault="0076547C" w:rsidP="00B26220">
            <w:pPr>
              <w:spacing w:after="192"/>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Şirket</w:t>
            </w:r>
          </w:p>
        </w:tc>
        <w:tc>
          <w:tcPr>
            <w:tcW w:w="2254" w:type="dxa"/>
            <w:hideMark/>
          </w:tcPr>
          <w:p w14:paraId="0538B952" w14:textId="77777777" w:rsidR="0076547C" w:rsidRPr="003C1E01" w:rsidRDefault="0076547C" w:rsidP="00B26220">
            <w:pPr>
              <w:spacing w:after="192"/>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Veri Sorumlusu</w:t>
            </w:r>
          </w:p>
        </w:tc>
        <w:tc>
          <w:tcPr>
            <w:tcW w:w="2450" w:type="dxa"/>
            <w:hideMark/>
          </w:tcPr>
          <w:p w14:paraId="6C2A2D78" w14:textId="77777777" w:rsidR="0076547C" w:rsidRPr="003C1E01" w:rsidRDefault="0076547C" w:rsidP="00B26220">
            <w:pPr>
              <w:spacing w:after="192"/>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Görevi dahilinde olan süreçlerin saklama süresine uygunluğunun sağlanması ile periyodik imha süresi uyarınca kişisel veri imha sürecinin yönetimi</w:t>
            </w:r>
          </w:p>
        </w:tc>
      </w:tr>
      <w:tr w:rsidR="003C1E01" w:rsidRPr="003C1E01" w14:paraId="1A2ED5BE" w14:textId="77777777" w:rsidTr="007D79ED">
        <w:trPr>
          <w:trHeight w:val="816"/>
        </w:trPr>
        <w:tc>
          <w:tcPr>
            <w:cnfStyle w:val="001000000000" w:firstRow="0" w:lastRow="0" w:firstColumn="1" w:lastColumn="0" w:oddVBand="0" w:evenVBand="0" w:oddHBand="0" w:evenHBand="0" w:firstRowFirstColumn="0" w:firstRowLastColumn="0" w:lastRowFirstColumn="0" w:lastRowLastColumn="0"/>
            <w:tcW w:w="2253" w:type="dxa"/>
            <w:hideMark/>
          </w:tcPr>
          <w:p w14:paraId="2D33BF6A" w14:textId="4B869D54" w:rsidR="0076547C" w:rsidRPr="003C1E01" w:rsidRDefault="00B26220" w:rsidP="00B26220">
            <w:pPr>
              <w:tabs>
                <w:tab w:val="left" w:pos="373"/>
              </w:tabs>
              <w:spacing w:after="192"/>
              <w:jc w:val="both"/>
              <w:rPr>
                <w:rFonts w:asciiTheme="majorHAnsi" w:eastAsia="Times New Roman" w:hAnsiTheme="majorHAnsi" w:cstheme="majorHAnsi"/>
                <w:sz w:val="20"/>
                <w:szCs w:val="20"/>
                <w:highlight w:val="yellow"/>
                <w:lang w:eastAsia="tr-TR"/>
              </w:rPr>
            </w:pPr>
            <w:r>
              <w:rPr>
                <w:rFonts w:asciiTheme="majorHAnsi" w:eastAsia="Times New Roman" w:hAnsiTheme="majorHAnsi" w:cstheme="majorHAnsi"/>
                <w:sz w:val="20"/>
                <w:szCs w:val="20"/>
                <w:highlight w:val="yellow"/>
                <w:lang w:eastAsia="tr-TR"/>
              </w:rPr>
              <w:t>Aylin MUTLU</w:t>
            </w:r>
          </w:p>
        </w:tc>
        <w:tc>
          <w:tcPr>
            <w:tcW w:w="2115" w:type="dxa"/>
            <w:hideMark/>
          </w:tcPr>
          <w:p w14:paraId="354309B2" w14:textId="1504066E" w:rsidR="0076547C" w:rsidRPr="003C1E01" w:rsidRDefault="0076547C" w:rsidP="00B26220">
            <w:pPr>
              <w:spacing w:after="192"/>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 xml:space="preserve">İnsan Kaynakları </w:t>
            </w:r>
            <w:r w:rsidR="007D79ED">
              <w:rPr>
                <w:rFonts w:asciiTheme="majorHAnsi" w:eastAsia="Times New Roman" w:hAnsiTheme="majorHAnsi" w:cstheme="majorHAnsi"/>
                <w:sz w:val="20"/>
                <w:szCs w:val="20"/>
                <w:highlight w:val="yellow"/>
                <w:lang w:eastAsia="tr-TR"/>
              </w:rPr>
              <w:t>sorumlusu</w:t>
            </w:r>
            <w:r w:rsidRPr="003C1E01">
              <w:rPr>
                <w:rFonts w:asciiTheme="majorHAnsi" w:eastAsia="Times New Roman" w:hAnsiTheme="majorHAnsi" w:cstheme="majorHAnsi"/>
                <w:sz w:val="20"/>
                <w:szCs w:val="20"/>
                <w:highlight w:val="yellow"/>
                <w:lang w:eastAsia="tr-TR"/>
              </w:rPr>
              <w:t>.</w:t>
            </w:r>
          </w:p>
        </w:tc>
        <w:tc>
          <w:tcPr>
            <w:tcW w:w="2254" w:type="dxa"/>
            <w:hideMark/>
          </w:tcPr>
          <w:p w14:paraId="67D7B060" w14:textId="77777777" w:rsidR="0076547C" w:rsidRPr="003C1E01" w:rsidRDefault="0076547C" w:rsidP="00B26220">
            <w:pPr>
              <w:spacing w:after="192"/>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İnsan Kaynakları Departmanı- Kişisel veri saklama ve imha politikası uygulama sorumlusu</w:t>
            </w:r>
          </w:p>
        </w:tc>
        <w:tc>
          <w:tcPr>
            <w:tcW w:w="2450" w:type="dxa"/>
            <w:hideMark/>
          </w:tcPr>
          <w:p w14:paraId="5896545A" w14:textId="77777777" w:rsidR="0076547C" w:rsidRPr="003C1E01" w:rsidRDefault="0076547C" w:rsidP="00B26220">
            <w:pPr>
              <w:spacing w:after="192"/>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Görevi dahilinde olan süreçlerin saklama süresine uygunluğunun sağlanması ile periyodik imha süresi uyarınca kişisel veri imha sürecinin yönetimi</w:t>
            </w:r>
          </w:p>
        </w:tc>
      </w:tr>
      <w:tr w:rsidR="003C1E01" w:rsidRPr="003C1E01" w14:paraId="3BC627D3" w14:textId="77777777" w:rsidTr="007D79ED">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2253" w:type="dxa"/>
            <w:hideMark/>
          </w:tcPr>
          <w:p w14:paraId="11CA93B9" w14:textId="0B368768" w:rsidR="0076547C" w:rsidRPr="003C1E01" w:rsidRDefault="00B26220" w:rsidP="00B26220">
            <w:pPr>
              <w:spacing w:after="192"/>
              <w:jc w:val="both"/>
              <w:rPr>
                <w:rFonts w:asciiTheme="majorHAnsi" w:eastAsia="Times New Roman" w:hAnsiTheme="majorHAnsi" w:cstheme="majorHAnsi"/>
                <w:sz w:val="20"/>
                <w:szCs w:val="20"/>
                <w:highlight w:val="yellow"/>
                <w:lang w:eastAsia="tr-TR"/>
              </w:rPr>
            </w:pPr>
            <w:r>
              <w:rPr>
                <w:rFonts w:asciiTheme="majorHAnsi" w:eastAsia="Times New Roman" w:hAnsiTheme="majorHAnsi" w:cstheme="majorHAnsi"/>
                <w:sz w:val="20"/>
                <w:szCs w:val="20"/>
                <w:highlight w:val="yellow"/>
                <w:lang w:eastAsia="tr-TR"/>
              </w:rPr>
              <w:t>Remzi ÇELİK</w:t>
            </w:r>
          </w:p>
        </w:tc>
        <w:tc>
          <w:tcPr>
            <w:tcW w:w="2115" w:type="dxa"/>
            <w:hideMark/>
          </w:tcPr>
          <w:p w14:paraId="2391CE71" w14:textId="77777777" w:rsidR="0076547C" w:rsidRPr="003C1E01" w:rsidRDefault="0076547C" w:rsidP="00B26220">
            <w:pPr>
              <w:spacing w:after="192"/>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Genel Müdür</w:t>
            </w:r>
          </w:p>
        </w:tc>
        <w:tc>
          <w:tcPr>
            <w:tcW w:w="2254" w:type="dxa"/>
            <w:hideMark/>
          </w:tcPr>
          <w:p w14:paraId="2BA97B4D" w14:textId="77777777" w:rsidR="0076547C" w:rsidRPr="003C1E01" w:rsidRDefault="0076547C" w:rsidP="00B26220">
            <w:pPr>
              <w:spacing w:after="192"/>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Bağlı Bulunan Bölümler- Kişisel veri saklama ve imha politikası uygulama sorumlusu</w:t>
            </w:r>
          </w:p>
        </w:tc>
        <w:tc>
          <w:tcPr>
            <w:tcW w:w="2450" w:type="dxa"/>
            <w:hideMark/>
          </w:tcPr>
          <w:p w14:paraId="1FEBFFEF" w14:textId="77777777" w:rsidR="0076547C" w:rsidRPr="003C1E01" w:rsidRDefault="0076547C" w:rsidP="00B26220">
            <w:pPr>
              <w:spacing w:after="192"/>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Görevi dahilinde olan süreçlerin saklama süresine uygunluğunun sağlanması ile periyodik imha süresi uyarınca kişisel veri imha sürecinin yönetimi</w:t>
            </w:r>
          </w:p>
        </w:tc>
      </w:tr>
      <w:tr w:rsidR="003C1E01" w:rsidRPr="003C1E01" w14:paraId="76CCB7A2" w14:textId="77777777" w:rsidTr="007D79ED">
        <w:trPr>
          <w:trHeight w:val="816"/>
        </w:trPr>
        <w:tc>
          <w:tcPr>
            <w:cnfStyle w:val="001000000000" w:firstRow="0" w:lastRow="0" w:firstColumn="1" w:lastColumn="0" w:oddVBand="0" w:evenVBand="0" w:oddHBand="0" w:evenHBand="0" w:firstRowFirstColumn="0" w:firstRowLastColumn="0" w:lastRowFirstColumn="0" w:lastRowLastColumn="0"/>
            <w:tcW w:w="2253" w:type="dxa"/>
            <w:hideMark/>
          </w:tcPr>
          <w:p w14:paraId="3BF2A5BD" w14:textId="54F642E7" w:rsidR="0076547C" w:rsidRPr="003C1E01" w:rsidRDefault="00B26220" w:rsidP="00B26220">
            <w:pPr>
              <w:spacing w:after="192"/>
              <w:jc w:val="both"/>
              <w:rPr>
                <w:rFonts w:asciiTheme="majorHAnsi" w:eastAsia="Times New Roman" w:hAnsiTheme="majorHAnsi" w:cstheme="majorHAnsi"/>
                <w:sz w:val="20"/>
                <w:szCs w:val="20"/>
                <w:highlight w:val="yellow"/>
                <w:lang w:eastAsia="tr-TR"/>
              </w:rPr>
            </w:pPr>
            <w:r>
              <w:rPr>
                <w:rFonts w:asciiTheme="majorHAnsi" w:eastAsia="Times New Roman" w:hAnsiTheme="majorHAnsi" w:cstheme="majorHAnsi"/>
                <w:sz w:val="20"/>
                <w:szCs w:val="20"/>
                <w:highlight w:val="yellow"/>
                <w:lang w:eastAsia="tr-TR"/>
              </w:rPr>
              <w:t>Aylin MUTLU</w:t>
            </w:r>
          </w:p>
        </w:tc>
        <w:tc>
          <w:tcPr>
            <w:tcW w:w="2115" w:type="dxa"/>
            <w:hideMark/>
          </w:tcPr>
          <w:p w14:paraId="66CD2690" w14:textId="0F429715" w:rsidR="0076547C" w:rsidRPr="003C1E01" w:rsidRDefault="003B59B7" w:rsidP="00B26220">
            <w:pPr>
              <w:spacing w:after="192"/>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Pr>
                <w:rFonts w:asciiTheme="majorHAnsi" w:eastAsia="Times New Roman" w:hAnsiTheme="majorHAnsi" w:cstheme="majorHAnsi"/>
                <w:sz w:val="20"/>
                <w:szCs w:val="20"/>
                <w:highlight w:val="yellow"/>
                <w:lang w:eastAsia="tr-TR"/>
              </w:rPr>
              <w:t xml:space="preserve">Veri irtibat </w:t>
            </w:r>
            <w:r w:rsidR="007D79ED">
              <w:rPr>
                <w:rFonts w:asciiTheme="majorHAnsi" w:eastAsia="Times New Roman" w:hAnsiTheme="majorHAnsi" w:cstheme="majorHAnsi"/>
                <w:sz w:val="20"/>
                <w:szCs w:val="20"/>
                <w:highlight w:val="yellow"/>
                <w:lang w:eastAsia="tr-TR"/>
              </w:rPr>
              <w:t>sorumlusu</w:t>
            </w:r>
          </w:p>
        </w:tc>
        <w:tc>
          <w:tcPr>
            <w:tcW w:w="2254" w:type="dxa"/>
            <w:hideMark/>
          </w:tcPr>
          <w:p w14:paraId="674D5985" w14:textId="728683B2" w:rsidR="0076547C" w:rsidRPr="003C1E01" w:rsidRDefault="0076547C" w:rsidP="00B26220">
            <w:pPr>
              <w:spacing w:after="192"/>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Bağlı Bulunan Bölümler- Kişisel veri saklama ve imha politikası uygulama sorumlusu</w:t>
            </w:r>
          </w:p>
        </w:tc>
        <w:tc>
          <w:tcPr>
            <w:tcW w:w="2450" w:type="dxa"/>
            <w:hideMark/>
          </w:tcPr>
          <w:p w14:paraId="1D704326" w14:textId="77777777" w:rsidR="0076547C" w:rsidRPr="003C1E01" w:rsidRDefault="0076547C" w:rsidP="00B26220">
            <w:pPr>
              <w:spacing w:after="192"/>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Görevi dahilinde olan süreçlerin saklama süresine uygunluğunun sağlanması ile periyodik imha süresi uyarınca kişisel veri imha sürecinin yönetimi</w:t>
            </w:r>
          </w:p>
        </w:tc>
      </w:tr>
      <w:tr w:rsidR="003C1E01" w:rsidRPr="003C1E01" w14:paraId="3C096264" w14:textId="77777777" w:rsidTr="007D79ED">
        <w:trPr>
          <w:cnfStyle w:val="000000100000" w:firstRow="0" w:lastRow="0" w:firstColumn="0" w:lastColumn="0" w:oddVBand="0" w:evenVBand="0" w:oddHBand="1" w:evenHBand="0"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2253" w:type="dxa"/>
            <w:hideMark/>
          </w:tcPr>
          <w:p w14:paraId="4A6DE14D" w14:textId="2FB4FC9E" w:rsidR="0076547C" w:rsidRPr="003C1E01" w:rsidRDefault="009927C2" w:rsidP="00B26220">
            <w:pPr>
              <w:spacing w:after="192"/>
              <w:jc w:val="both"/>
              <w:rPr>
                <w:rFonts w:asciiTheme="majorHAnsi" w:eastAsia="Times New Roman" w:hAnsiTheme="majorHAnsi" w:cstheme="majorHAnsi"/>
                <w:sz w:val="20"/>
                <w:szCs w:val="20"/>
                <w:highlight w:val="yellow"/>
                <w:lang w:eastAsia="tr-TR"/>
              </w:rPr>
            </w:pPr>
            <w:r>
              <w:rPr>
                <w:rFonts w:asciiTheme="majorHAnsi" w:eastAsia="Times New Roman" w:hAnsiTheme="majorHAnsi" w:cstheme="majorHAnsi"/>
                <w:sz w:val="20"/>
                <w:szCs w:val="20"/>
                <w:highlight w:val="yellow"/>
                <w:lang w:eastAsia="tr-TR"/>
              </w:rPr>
              <w:t>Mehmet ALLAK</w:t>
            </w:r>
          </w:p>
        </w:tc>
        <w:tc>
          <w:tcPr>
            <w:tcW w:w="2115" w:type="dxa"/>
            <w:hideMark/>
          </w:tcPr>
          <w:p w14:paraId="746927C7" w14:textId="5165EC38" w:rsidR="0076547C" w:rsidRPr="003C1E01" w:rsidRDefault="003B59B7" w:rsidP="00B26220">
            <w:pPr>
              <w:spacing w:after="192"/>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Pr>
                <w:rFonts w:asciiTheme="majorHAnsi" w:eastAsia="Times New Roman" w:hAnsiTheme="majorHAnsi" w:cstheme="majorHAnsi"/>
                <w:sz w:val="20"/>
                <w:szCs w:val="20"/>
                <w:highlight w:val="yellow"/>
                <w:lang w:eastAsia="tr-TR"/>
              </w:rPr>
              <w:t xml:space="preserve">İdari işler </w:t>
            </w:r>
          </w:p>
        </w:tc>
        <w:tc>
          <w:tcPr>
            <w:tcW w:w="2254" w:type="dxa"/>
            <w:hideMark/>
          </w:tcPr>
          <w:p w14:paraId="0127F136" w14:textId="4E241335" w:rsidR="0076547C" w:rsidRPr="003C1E01" w:rsidRDefault="003B59B7" w:rsidP="00B26220">
            <w:pPr>
              <w:spacing w:after="192"/>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Pr>
                <w:rFonts w:asciiTheme="majorHAnsi" w:eastAsia="Times New Roman" w:hAnsiTheme="majorHAnsi" w:cstheme="majorHAnsi"/>
                <w:sz w:val="20"/>
                <w:szCs w:val="20"/>
                <w:highlight w:val="yellow"/>
                <w:lang w:eastAsia="tr-TR"/>
              </w:rPr>
              <w:t xml:space="preserve">Satın alma – İdari İşler - </w:t>
            </w:r>
            <w:r w:rsidRPr="003C1E01">
              <w:rPr>
                <w:rFonts w:asciiTheme="majorHAnsi" w:eastAsia="Times New Roman" w:hAnsiTheme="majorHAnsi" w:cstheme="majorHAnsi"/>
                <w:sz w:val="20"/>
                <w:szCs w:val="20"/>
                <w:highlight w:val="yellow"/>
                <w:lang w:eastAsia="tr-TR"/>
              </w:rPr>
              <w:t>Bağlı Bulunan Bölümler- Kişisel veri saklama ve imha politikası uygulama sorumlusu</w:t>
            </w:r>
          </w:p>
        </w:tc>
        <w:tc>
          <w:tcPr>
            <w:tcW w:w="2450" w:type="dxa"/>
            <w:hideMark/>
          </w:tcPr>
          <w:p w14:paraId="745D5817" w14:textId="77777777" w:rsidR="0076547C" w:rsidRPr="003C1E01" w:rsidRDefault="0076547C" w:rsidP="00B26220">
            <w:pPr>
              <w:spacing w:after="192"/>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Görevi dahilinde olan süreçlerin saklama süresine uygunluğunun sağlanması ile periyodik imha süresi uyarınca kişisel veri imha sürecinin yönetimi</w:t>
            </w:r>
          </w:p>
        </w:tc>
      </w:tr>
      <w:tr w:rsidR="007D79ED" w:rsidRPr="003C1E01" w14:paraId="324D8C7D" w14:textId="77777777" w:rsidTr="007D79ED">
        <w:trPr>
          <w:trHeight w:val="816"/>
        </w:trPr>
        <w:tc>
          <w:tcPr>
            <w:cnfStyle w:val="001000000000" w:firstRow="0" w:lastRow="0" w:firstColumn="1" w:lastColumn="0" w:oddVBand="0" w:evenVBand="0" w:oddHBand="0" w:evenHBand="0" w:firstRowFirstColumn="0" w:firstRowLastColumn="0" w:lastRowFirstColumn="0" w:lastRowLastColumn="0"/>
            <w:tcW w:w="2253" w:type="dxa"/>
            <w:hideMark/>
          </w:tcPr>
          <w:p w14:paraId="6BDC18B0" w14:textId="25804BC4" w:rsidR="0076547C" w:rsidRPr="003C1E01" w:rsidRDefault="00B26220" w:rsidP="00B26220">
            <w:pPr>
              <w:spacing w:after="192"/>
              <w:jc w:val="both"/>
              <w:rPr>
                <w:rFonts w:asciiTheme="majorHAnsi" w:eastAsia="Times New Roman" w:hAnsiTheme="majorHAnsi" w:cstheme="majorHAnsi"/>
                <w:sz w:val="20"/>
                <w:szCs w:val="20"/>
                <w:highlight w:val="yellow"/>
                <w:lang w:eastAsia="tr-TR"/>
              </w:rPr>
            </w:pPr>
            <w:r>
              <w:rPr>
                <w:rFonts w:asciiTheme="majorHAnsi" w:eastAsia="Times New Roman" w:hAnsiTheme="majorHAnsi" w:cstheme="majorHAnsi"/>
                <w:sz w:val="20"/>
                <w:szCs w:val="20"/>
                <w:highlight w:val="yellow"/>
                <w:lang w:eastAsia="tr-TR"/>
              </w:rPr>
              <w:t xml:space="preserve">Memet </w:t>
            </w:r>
            <w:r w:rsidR="009927C2">
              <w:rPr>
                <w:rFonts w:asciiTheme="majorHAnsi" w:eastAsia="Times New Roman" w:hAnsiTheme="majorHAnsi" w:cstheme="majorHAnsi"/>
                <w:sz w:val="20"/>
                <w:szCs w:val="20"/>
                <w:highlight w:val="yellow"/>
                <w:lang w:eastAsia="tr-TR"/>
              </w:rPr>
              <w:t xml:space="preserve"> ÖNCÜL</w:t>
            </w:r>
          </w:p>
        </w:tc>
        <w:tc>
          <w:tcPr>
            <w:tcW w:w="2115" w:type="dxa"/>
            <w:hideMark/>
          </w:tcPr>
          <w:p w14:paraId="75AC1B35" w14:textId="77777777" w:rsidR="0076547C" w:rsidRPr="003C1E01" w:rsidRDefault="0076547C" w:rsidP="00B26220">
            <w:pPr>
              <w:spacing w:after="192"/>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Bilgi Teknolojileri Yöneticisi</w:t>
            </w:r>
          </w:p>
        </w:tc>
        <w:tc>
          <w:tcPr>
            <w:tcW w:w="2254" w:type="dxa"/>
            <w:hideMark/>
          </w:tcPr>
          <w:p w14:paraId="669CC972" w14:textId="388B545F" w:rsidR="0076547C" w:rsidRPr="003C1E01" w:rsidRDefault="0076547C" w:rsidP="00B26220">
            <w:pPr>
              <w:spacing w:after="192"/>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p>
        </w:tc>
        <w:tc>
          <w:tcPr>
            <w:tcW w:w="2450" w:type="dxa"/>
            <w:hideMark/>
          </w:tcPr>
          <w:p w14:paraId="27E90ABC" w14:textId="77777777" w:rsidR="0076547C" w:rsidRPr="003C1E01" w:rsidRDefault="0076547C" w:rsidP="00B26220">
            <w:pPr>
              <w:spacing w:after="192"/>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Görevi dahilinde olan süreçlerin saklama süresine uygunluğunun sağlanması ile periyodik imha süresi uyarınca kişisel veri imha sürecinin yönetimi</w:t>
            </w:r>
          </w:p>
        </w:tc>
      </w:tr>
    </w:tbl>
    <w:p w14:paraId="613E9014" w14:textId="77777777" w:rsidR="0076547C" w:rsidRPr="003C1E01" w:rsidRDefault="0076547C" w:rsidP="00B26220">
      <w:pPr>
        <w:spacing w:after="192" w:line="240" w:lineRule="auto"/>
        <w:jc w:val="both"/>
        <w:rPr>
          <w:rFonts w:asciiTheme="majorHAnsi" w:eastAsia="Times New Roman" w:hAnsiTheme="majorHAnsi" w:cstheme="majorHAnsi"/>
          <w:sz w:val="20"/>
          <w:szCs w:val="20"/>
          <w:highlight w:val="yellow"/>
          <w:lang w:eastAsia="tr-TR"/>
        </w:rPr>
      </w:pPr>
    </w:p>
    <w:p w14:paraId="382A38FE" w14:textId="77777777" w:rsidR="0076547C" w:rsidRPr="003C1E01" w:rsidRDefault="0076547C" w:rsidP="00B26220">
      <w:pPr>
        <w:spacing w:after="192" w:line="240" w:lineRule="auto"/>
        <w:jc w:val="both"/>
        <w:rPr>
          <w:rFonts w:asciiTheme="majorHAnsi" w:eastAsia="Times New Roman" w:hAnsiTheme="majorHAnsi" w:cstheme="majorHAnsi"/>
          <w:sz w:val="20"/>
          <w:szCs w:val="20"/>
          <w:highlight w:val="yellow"/>
          <w:lang w:eastAsia="tr-TR"/>
        </w:rPr>
      </w:pPr>
    </w:p>
    <w:tbl>
      <w:tblPr>
        <w:tblW w:w="12000" w:type="dxa"/>
        <w:tblCellMar>
          <w:left w:w="70" w:type="dxa"/>
          <w:right w:w="70" w:type="dxa"/>
        </w:tblCellMar>
        <w:tblLook w:val="04A0" w:firstRow="1" w:lastRow="0" w:firstColumn="1" w:lastColumn="0" w:noHBand="0" w:noVBand="1"/>
      </w:tblPr>
      <w:tblGrid>
        <w:gridCol w:w="12000"/>
      </w:tblGrid>
      <w:tr w:rsidR="003C1E01" w:rsidRPr="003C1E01" w14:paraId="13BC72E6" w14:textId="77777777" w:rsidTr="00CC0111">
        <w:trPr>
          <w:trHeight w:val="288"/>
        </w:trPr>
        <w:tc>
          <w:tcPr>
            <w:tcW w:w="12000" w:type="dxa"/>
            <w:tcBorders>
              <w:top w:val="nil"/>
              <w:left w:val="nil"/>
              <w:bottom w:val="nil"/>
              <w:right w:val="nil"/>
            </w:tcBorders>
            <w:shd w:val="clear" w:color="auto" w:fill="auto"/>
            <w:vAlign w:val="center"/>
            <w:hideMark/>
          </w:tcPr>
          <w:p w14:paraId="46D92710" w14:textId="77777777" w:rsidR="0076547C" w:rsidRPr="003C1E01" w:rsidRDefault="0076547C" w:rsidP="00B26220">
            <w:pPr>
              <w:spacing w:after="0" w:line="240" w:lineRule="auto"/>
              <w:jc w:val="both"/>
              <w:rPr>
                <w:rFonts w:asciiTheme="majorHAnsi" w:eastAsia="Times New Roman" w:hAnsiTheme="majorHAnsi" w:cstheme="majorHAnsi"/>
                <w:b/>
                <w:bCs/>
                <w:sz w:val="20"/>
                <w:szCs w:val="20"/>
                <w:highlight w:val="yellow"/>
                <w:lang w:eastAsia="tr-TR"/>
              </w:rPr>
            </w:pPr>
            <w:r w:rsidRPr="003C1E01">
              <w:rPr>
                <w:rFonts w:asciiTheme="majorHAnsi" w:eastAsia="Times New Roman" w:hAnsiTheme="majorHAnsi" w:cstheme="majorHAnsi"/>
                <w:b/>
                <w:bCs/>
                <w:sz w:val="20"/>
                <w:szCs w:val="20"/>
                <w:highlight w:val="yellow"/>
                <w:lang w:eastAsia="tr-TR"/>
              </w:rPr>
              <w:lastRenderedPageBreak/>
              <w:t xml:space="preserve">                                                                                                  Ek-2</w:t>
            </w:r>
          </w:p>
        </w:tc>
      </w:tr>
      <w:tr w:rsidR="003C1E01" w:rsidRPr="003C1E01" w14:paraId="358D1CA1" w14:textId="77777777" w:rsidTr="00CC0111">
        <w:trPr>
          <w:trHeight w:val="288"/>
        </w:trPr>
        <w:tc>
          <w:tcPr>
            <w:tcW w:w="12000" w:type="dxa"/>
            <w:tcBorders>
              <w:top w:val="nil"/>
              <w:left w:val="nil"/>
              <w:bottom w:val="nil"/>
              <w:right w:val="nil"/>
            </w:tcBorders>
            <w:shd w:val="clear" w:color="auto" w:fill="auto"/>
            <w:vAlign w:val="center"/>
            <w:hideMark/>
          </w:tcPr>
          <w:p w14:paraId="3F908C1D" w14:textId="77777777" w:rsidR="0076547C" w:rsidRPr="003C1E01" w:rsidRDefault="0076547C" w:rsidP="00B26220">
            <w:pPr>
              <w:spacing w:after="0" w:line="240" w:lineRule="auto"/>
              <w:jc w:val="both"/>
              <w:rPr>
                <w:rFonts w:asciiTheme="majorHAnsi" w:eastAsia="Times New Roman" w:hAnsiTheme="majorHAnsi" w:cstheme="majorHAnsi"/>
                <w:b/>
                <w:bCs/>
                <w:sz w:val="20"/>
                <w:szCs w:val="20"/>
                <w:highlight w:val="yellow"/>
                <w:lang w:eastAsia="tr-TR"/>
              </w:rPr>
            </w:pPr>
            <w:r w:rsidRPr="003C1E01">
              <w:rPr>
                <w:rFonts w:asciiTheme="majorHAnsi" w:eastAsia="Times New Roman" w:hAnsiTheme="majorHAnsi" w:cstheme="majorHAnsi"/>
                <w:b/>
                <w:bCs/>
                <w:sz w:val="20"/>
                <w:szCs w:val="20"/>
                <w:highlight w:val="yellow"/>
                <w:lang w:eastAsia="tr-TR"/>
              </w:rPr>
              <w:t xml:space="preserve">                                                                           SAKLAMA VE İMHA SÜRELERİ TABLOSU</w:t>
            </w:r>
          </w:p>
          <w:p w14:paraId="275C14F8" w14:textId="77777777" w:rsidR="0076547C" w:rsidRPr="003C1E01" w:rsidRDefault="0076547C" w:rsidP="00B26220">
            <w:pPr>
              <w:spacing w:after="0" w:line="240" w:lineRule="auto"/>
              <w:jc w:val="both"/>
              <w:rPr>
                <w:rFonts w:asciiTheme="majorHAnsi" w:eastAsia="Times New Roman" w:hAnsiTheme="majorHAnsi" w:cstheme="majorHAnsi"/>
                <w:b/>
                <w:bCs/>
                <w:sz w:val="20"/>
                <w:szCs w:val="20"/>
                <w:highlight w:val="yellow"/>
                <w:lang w:eastAsia="tr-TR"/>
              </w:rPr>
            </w:pPr>
          </w:p>
          <w:p w14:paraId="129D3F2B" w14:textId="77777777" w:rsidR="0076547C" w:rsidRPr="003C1E01" w:rsidRDefault="0076547C" w:rsidP="00B26220">
            <w:pPr>
              <w:spacing w:after="0" w:line="240" w:lineRule="auto"/>
              <w:jc w:val="both"/>
              <w:rPr>
                <w:rFonts w:asciiTheme="majorHAnsi" w:eastAsia="Times New Roman" w:hAnsiTheme="majorHAnsi" w:cstheme="majorHAnsi"/>
                <w:b/>
                <w:bCs/>
                <w:sz w:val="20"/>
                <w:szCs w:val="20"/>
                <w:highlight w:val="yellow"/>
                <w:lang w:eastAsia="tr-TR"/>
              </w:rPr>
            </w:pPr>
          </w:p>
        </w:tc>
      </w:tr>
    </w:tbl>
    <w:tbl>
      <w:tblPr>
        <w:tblStyle w:val="DzTablo4"/>
        <w:tblW w:w="8760" w:type="dxa"/>
        <w:tblLook w:val="04A0" w:firstRow="1" w:lastRow="0" w:firstColumn="1" w:lastColumn="0" w:noHBand="0" w:noVBand="1"/>
      </w:tblPr>
      <w:tblGrid>
        <w:gridCol w:w="2980"/>
        <w:gridCol w:w="2780"/>
        <w:gridCol w:w="3000"/>
      </w:tblGrid>
      <w:tr w:rsidR="003C1E01" w:rsidRPr="003C1E01" w14:paraId="168088B8" w14:textId="77777777" w:rsidTr="00CC0111">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980" w:type="dxa"/>
            <w:hideMark/>
          </w:tcPr>
          <w:p w14:paraId="01901553"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SÜREÇ</w:t>
            </w:r>
          </w:p>
        </w:tc>
        <w:tc>
          <w:tcPr>
            <w:tcW w:w="2780" w:type="dxa"/>
            <w:hideMark/>
          </w:tcPr>
          <w:p w14:paraId="0F8EB38C" w14:textId="77777777" w:rsidR="0076547C" w:rsidRPr="003C1E01" w:rsidRDefault="0076547C" w:rsidP="00B26220">
            <w:pPr>
              <w:jc w:val="both"/>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w:t>
            </w:r>
          </w:p>
        </w:tc>
        <w:tc>
          <w:tcPr>
            <w:tcW w:w="3000" w:type="dxa"/>
            <w:hideMark/>
          </w:tcPr>
          <w:p w14:paraId="708AC3A5" w14:textId="77777777" w:rsidR="0076547C" w:rsidRPr="003C1E01" w:rsidRDefault="0076547C" w:rsidP="00B26220">
            <w:pPr>
              <w:jc w:val="both"/>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İMHA SÜRESİ</w:t>
            </w:r>
          </w:p>
        </w:tc>
      </w:tr>
      <w:tr w:rsidR="003C1E01" w:rsidRPr="003C1E01" w14:paraId="44148446" w14:textId="77777777" w:rsidTr="00CC0111">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80" w:type="dxa"/>
            <w:hideMark/>
          </w:tcPr>
          <w:p w14:paraId="5C09A8C6"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Genel Kurul İşlemleri</w:t>
            </w:r>
          </w:p>
        </w:tc>
        <w:tc>
          <w:tcPr>
            <w:tcW w:w="2780" w:type="dxa"/>
            <w:hideMark/>
          </w:tcPr>
          <w:p w14:paraId="799C9B07" w14:textId="77777777" w:rsidR="0076547C" w:rsidRPr="003C1E01" w:rsidRDefault="0076547C"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10 yıl</w:t>
            </w:r>
          </w:p>
        </w:tc>
        <w:tc>
          <w:tcPr>
            <w:tcW w:w="3000" w:type="dxa"/>
            <w:hideMark/>
          </w:tcPr>
          <w:p w14:paraId="07F4595A" w14:textId="77777777" w:rsidR="0076547C" w:rsidRPr="003C1E01" w:rsidRDefault="0076547C"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029FA332" w14:textId="77777777" w:rsidTr="00CC0111">
        <w:trPr>
          <w:trHeight w:val="612"/>
        </w:trPr>
        <w:tc>
          <w:tcPr>
            <w:cnfStyle w:val="001000000000" w:firstRow="0" w:lastRow="0" w:firstColumn="1" w:lastColumn="0" w:oddVBand="0" w:evenVBand="0" w:oddHBand="0" w:evenHBand="0" w:firstRowFirstColumn="0" w:firstRowLastColumn="0" w:lastRowFirstColumn="0" w:lastRowLastColumn="0"/>
            <w:tcW w:w="2980" w:type="dxa"/>
            <w:hideMark/>
          </w:tcPr>
          <w:p w14:paraId="62233C35"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İhale/işyeri açma/bakanlıklar/müsteşarlıklar evrak hazırlama süreçleri</w:t>
            </w:r>
          </w:p>
        </w:tc>
        <w:tc>
          <w:tcPr>
            <w:tcW w:w="2780" w:type="dxa"/>
            <w:hideMark/>
          </w:tcPr>
          <w:p w14:paraId="7CC9A1BB" w14:textId="77777777" w:rsidR="0076547C" w:rsidRPr="003C1E01"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10 yıl</w:t>
            </w:r>
          </w:p>
        </w:tc>
        <w:tc>
          <w:tcPr>
            <w:tcW w:w="3000" w:type="dxa"/>
            <w:hideMark/>
          </w:tcPr>
          <w:p w14:paraId="5E4E7306" w14:textId="77777777" w:rsidR="0076547C" w:rsidRPr="003C1E01"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0EB357E6" w14:textId="77777777" w:rsidTr="00CC0111">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80" w:type="dxa"/>
            <w:hideMark/>
          </w:tcPr>
          <w:p w14:paraId="41446BDD"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Personel ile ilgili mahkeme/icra bilgi taleplerinin cevaplanması</w:t>
            </w:r>
          </w:p>
        </w:tc>
        <w:tc>
          <w:tcPr>
            <w:tcW w:w="2780" w:type="dxa"/>
            <w:hideMark/>
          </w:tcPr>
          <w:p w14:paraId="78EAC7B0" w14:textId="77777777" w:rsidR="0076547C" w:rsidRPr="003C1E01" w:rsidRDefault="0076547C"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İş ilişkisinin sona ermesine müteakip 10 yıl</w:t>
            </w:r>
          </w:p>
        </w:tc>
        <w:tc>
          <w:tcPr>
            <w:tcW w:w="3000" w:type="dxa"/>
            <w:hideMark/>
          </w:tcPr>
          <w:p w14:paraId="61FBA9F0" w14:textId="77777777" w:rsidR="0076547C" w:rsidRPr="003C1E01" w:rsidRDefault="0076547C"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5BBC7E33" w14:textId="77777777" w:rsidTr="00CC0111">
        <w:trPr>
          <w:trHeight w:val="408"/>
        </w:trPr>
        <w:tc>
          <w:tcPr>
            <w:cnfStyle w:val="001000000000" w:firstRow="0" w:lastRow="0" w:firstColumn="1" w:lastColumn="0" w:oddVBand="0" w:evenVBand="0" w:oddHBand="0" w:evenHBand="0" w:firstRowFirstColumn="0" w:firstRowLastColumn="0" w:lastRowFirstColumn="0" w:lastRowLastColumn="0"/>
            <w:tcW w:w="2980" w:type="dxa"/>
            <w:hideMark/>
          </w:tcPr>
          <w:p w14:paraId="113FC1C3"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Üçüncü kişilerle imzalanan sözleşmeler</w:t>
            </w:r>
          </w:p>
        </w:tc>
        <w:tc>
          <w:tcPr>
            <w:tcW w:w="2780" w:type="dxa"/>
            <w:hideMark/>
          </w:tcPr>
          <w:p w14:paraId="55F919F3" w14:textId="77777777" w:rsidR="0076547C" w:rsidRPr="003C1E01"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10 yıl</w:t>
            </w:r>
          </w:p>
        </w:tc>
        <w:tc>
          <w:tcPr>
            <w:tcW w:w="3000" w:type="dxa"/>
            <w:hideMark/>
          </w:tcPr>
          <w:p w14:paraId="50655D63" w14:textId="77777777" w:rsidR="0076547C" w:rsidRPr="003C1E01"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07CA6373" w14:textId="77777777" w:rsidTr="00CC0111">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80" w:type="dxa"/>
            <w:hideMark/>
          </w:tcPr>
          <w:p w14:paraId="69423F32"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İşe alım</w:t>
            </w:r>
          </w:p>
        </w:tc>
        <w:tc>
          <w:tcPr>
            <w:tcW w:w="2780" w:type="dxa"/>
            <w:hideMark/>
          </w:tcPr>
          <w:p w14:paraId="2D7F44BF" w14:textId="27479EC6" w:rsidR="0076547C" w:rsidRPr="003C1E01" w:rsidRDefault="007D79ED"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Pr>
                <w:rFonts w:asciiTheme="majorHAnsi" w:eastAsia="Times New Roman" w:hAnsiTheme="majorHAnsi" w:cstheme="majorHAnsi"/>
                <w:sz w:val="20"/>
                <w:szCs w:val="20"/>
                <w:highlight w:val="yellow"/>
                <w:lang w:eastAsia="tr-TR"/>
              </w:rPr>
              <w:t>İş ilişkisinin sona ermesini</w:t>
            </w:r>
            <w:r w:rsidR="0076547C" w:rsidRPr="003C1E01">
              <w:rPr>
                <w:rFonts w:asciiTheme="majorHAnsi" w:eastAsia="Times New Roman" w:hAnsiTheme="majorHAnsi" w:cstheme="majorHAnsi"/>
                <w:sz w:val="20"/>
                <w:szCs w:val="20"/>
                <w:highlight w:val="yellow"/>
                <w:lang w:eastAsia="tr-TR"/>
              </w:rPr>
              <w:t xml:space="preserve"> müteakip 15 yıl</w:t>
            </w:r>
          </w:p>
        </w:tc>
        <w:tc>
          <w:tcPr>
            <w:tcW w:w="3000" w:type="dxa"/>
            <w:hideMark/>
          </w:tcPr>
          <w:p w14:paraId="067D163A" w14:textId="77777777" w:rsidR="0076547C" w:rsidRPr="003C1E01" w:rsidRDefault="0076547C"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71420F4A" w14:textId="77777777" w:rsidTr="00CC0111">
        <w:trPr>
          <w:trHeight w:val="408"/>
        </w:trPr>
        <w:tc>
          <w:tcPr>
            <w:cnfStyle w:val="001000000000" w:firstRow="0" w:lastRow="0" w:firstColumn="1" w:lastColumn="0" w:oddVBand="0" w:evenVBand="0" w:oddHBand="0" w:evenHBand="0" w:firstRowFirstColumn="0" w:firstRowLastColumn="0" w:lastRowFirstColumn="0" w:lastRowLastColumn="0"/>
            <w:tcW w:w="2980" w:type="dxa"/>
            <w:hideMark/>
          </w:tcPr>
          <w:p w14:paraId="7A55E4FA"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Bordrolama</w:t>
            </w:r>
          </w:p>
        </w:tc>
        <w:tc>
          <w:tcPr>
            <w:tcW w:w="2780" w:type="dxa"/>
            <w:hideMark/>
          </w:tcPr>
          <w:p w14:paraId="4C3E3F7C" w14:textId="2871C285" w:rsidR="0076547C" w:rsidRPr="003C1E01" w:rsidRDefault="007D79ED"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Pr>
                <w:rFonts w:asciiTheme="majorHAnsi" w:eastAsia="Times New Roman" w:hAnsiTheme="majorHAnsi" w:cstheme="majorHAnsi"/>
                <w:sz w:val="20"/>
                <w:szCs w:val="20"/>
                <w:highlight w:val="yellow"/>
                <w:lang w:eastAsia="tr-TR"/>
              </w:rPr>
              <w:t>İş ilişkisinin sona ermesini</w:t>
            </w:r>
            <w:r w:rsidR="0076547C" w:rsidRPr="003C1E01">
              <w:rPr>
                <w:rFonts w:asciiTheme="majorHAnsi" w:eastAsia="Times New Roman" w:hAnsiTheme="majorHAnsi" w:cstheme="majorHAnsi"/>
                <w:sz w:val="20"/>
                <w:szCs w:val="20"/>
                <w:highlight w:val="yellow"/>
                <w:lang w:eastAsia="tr-TR"/>
              </w:rPr>
              <w:t xml:space="preserve"> müteakip 15 yıl</w:t>
            </w:r>
          </w:p>
        </w:tc>
        <w:tc>
          <w:tcPr>
            <w:tcW w:w="3000" w:type="dxa"/>
            <w:hideMark/>
          </w:tcPr>
          <w:p w14:paraId="0B164AD9" w14:textId="77777777" w:rsidR="0076547C" w:rsidRPr="003C1E01"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292C50D8" w14:textId="77777777" w:rsidTr="00CC0111">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80" w:type="dxa"/>
            <w:hideMark/>
          </w:tcPr>
          <w:p w14:paraId="0E518D63"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Personel özel sağlık ve ferdi kaza sigorta poliçeleri</w:t>
            </w:r>
          </w:p>
        </w:tc>
        <w:tc>
          <w:tcPr>
            <w:tcW w:w="2780" w:type="dxa"/>
            <w:hideMark/>
          </w:tcPr>
          <w:p w14:paraId="69A9BA0C" w14:textId="77777777" w:rsidR="0076547C" w:rsidRPr="003C1E01" w:rsidRDefault="0076547C"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1 yıl</w:t>
            </w:r>
          </w:p>
        </w:tc>
        <w:tc>
          <w:tcPr>
            <w:tcW w:w="3000" w:type="dxa"/>
            <w:hideMark/>
          </w:tcPr>
          <w:p w14:paraId="2F534935" w14:textId="77777777" w:rsidR="0076547C" w:rsidRPr="003C1E01" w:rsidRDefault="0076547C"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2303C3FC" w14:textId="77777777" w:rsidTr="0076547C">
        <w:trPr>
          <w:trHeight w:val="408"/>
        </w:trPr>
        <w:tc>
          <w:tcPr>
            <w:cnfStyle w:val="001000000000" w:firstRow="0" w:lastRow="0" w:firstColumn="1" w:lastColumn="0" w:oddVBand="0" w:evenVBand="0" w:oddHBand="0" w:evenHBand="0" w:firstRowFirstColumn="0" w:firstRowLastColumn="0" w:lastRowFirstColumn="0" w:lastRowLastColumn="0"/>
            <w:tcW w:w="2980" w:type="dxa"/>
            <w:hideMark/>
          </w:tcPr>
          <w:p w14:paraId="24263919"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bdr w:val="none" w:sz="0" w:space="0" w:color="auto" w:frame="1"/>
                <w:lang w:eastAsia="tr-TR"/>
              </w:rPr>
              <w:t> </w:t>
            </w:r>
            <w:r w:rsidRPr="003C1E01">
              <w:rPr>
                <w:rFonts w:asciiTheme="majorHAnsi" w:eastAsia="Times New Roman" w:hAnsiTheme="majorHAnsi" w:cstheme="majorHAnsi"/>
                <w:sz w:val="20"/>
                <w:szCs w:val="20"/>
                <w:highlight w:val="yellow"/>
                <w:lang w:eastAsia="tr-TR"/>
              </w:rPr>
              <w:t>Çalışanlara araç tahsis edilmesi</w:t>
            </w:r>
          </w:p>
        </w:tc>
        <w:tc>
          <w:tcPr>
            <w:tcW w:w="2780" w:type="dxa"/>
            <w:hideMark/>
          </w:tcPr>
          <w:p w14:paraId="69694A9F" w14:textId="77777777" w:rsidR="0076547C" w:rsidRPr="003C1E01"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1 yıl</w:t>
            </w:r>
          </w:p>
        </w:tc>
        <w:tc>
          <w:tcPr>
            <w:tcW w:w="3000" w:type="dxa"/>
            <w:hideMark/>
          </w:tcPr>
          <w:p w14:paraId="0760AE1A" w14:textId="77777777" w:rsidR="0076547C" w:rsidRPr="003C1E01"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6A765D7E" w14:textId="77777777" w:rsidTr="0076547C">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80" w:type="dxa"/>
            <w:hideMark/>
          </w:tcPr>
          <w:p w14:paraId="62825849"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İş sağlığı ve güvenliği uygulamaları</w:t>
            </w:r>
          </w:p>
        </w:tc>
        <w:tc>
          <w:tcPr>
            <w:tcW w:w="2780" w:type="dxa"/>
            <w:hideMark/>
          </w:tcPr>
          <w:p w14:paraId="3D81DC22" w14:textId="5D64CDFA" w:rsidR="0076547C" w:rsidRPr="003C1E01" w:rsidRDefault="007D79ED"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Pr>
                <w:rFonts w:asciiTheme="majorHAnsi" w:eastAsia="Times New Roman" w:hAnsiTheme="majorHAnsi" w:cstheme="majorHAnsi"/>
                <w:sz w:val="20"/>
                <w:szCs w:val="20"/>
                <w:highlight w:val="yellow"/>
                <w:lang w:eastAsia="tr-TR"/>
              </w:rPr>
              <w:t>İş ilişkisinin sona ermesini</w:t>
            </w:r>
            <w:r w:rsidR="0076547C" w:rsidRPr="003C1E01">
              <w:rPr>
                <w:rFonts w:asciiTheme="majorHAnsi" w:eastAsia="Times New Roman" w:hAnsiTheme="majorHAnsi" w:cstheme="majorHAnsi"/>
                <w:sz w:val="20"/>
                <w:szCs w:val="20"/>
                <w:highlight w:val="yellow"/>
                <w:lang w:eastAsia="tr-TR"/>
              </w:rPr>
              <w:t xml:space="preserve"> müteakip 15yıl</w:t>
            </w:r>
          </w:p>
        </w:tc>
        <w:tc>
          <w:tcPr>
            <w:tcW w:w="3000" w:type="dxa"/>
            <w:hideMark/>
          </w:tcPr>
          <w:p w14:paraId="39E6E89B" w14:textId="77777777" w:rsidR="0076547C" w:rsidRPr="003C1E01" w:rsidRDefault="0076547C"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4917F85D" w14:textId="77777777" w:rsidTr="0076547C">
        <w:trPr>
          <w:trHeight w:val="408"/>
        </w:trPr>
        <w:tc>
          <w:tcPr>
            <w:cnfStyle w:val="001000000000" w:firstRow="0" w:lastRow="0" w:firstColumn="1" w:lastColumn="0" w:oddVBand="0" w:evenVBand="0" w:oddHBand="0" w:evenHBand="0" w:firstRowFirstColumn="0" w:firstRowLastColumn="0" w:lastRowFirstColumn="0" w:lastRowLastColumn="0"/>
            <w:tcW w:w="2980" w:type="dxa"/>
            <w:hideMark/>
          </w:tcPr>
          <w:p w14:paraId="59EDAD26"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Kayıt/Takip Sistemleri</w:t>
            </w:r>
          </w:p>
        </w:tc>
        <w:tc>
          <w:tcPr>
            <w:tcW w:w="2780" w:type="dxa"/>
            <w:hideMark/>
          </w:tcPr>
          <w:p w14:paraId="0E1866BF" w14:textId="77777777" w:rsidR="0076547C" w:rsidRPr="003C1E01"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1 yıl</w:t>
            </w:r>
          </w:p>
        </w:tc>
        <w:tc>
          <w:tcPr>
            <w:tcW w:w="3000" w:type="dxa"/>
            <w:hideMark/>
          </w:tcPr>
          <w:p w14:paraId="592A5BFE" w14:textId="77777777" w:rsidR="0076547C" w:rsidRPr="003C1E01"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19F8F0B0" w14:textId="77777777" w:rsidTr="0076547C">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80" w:type="dxa"/>
            <w:hideMark/>
          </w:tcPr>
          <w:p w14:paraId="379FE080"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Şirket ortakları ve yönetim kurulu üyelerine ait bilgiler</w:t>
            </w:r>
          </w:p>
        </w:tc>
        <w:tc>
          <w:tcPr>
            <w:tcW w:w="2780" w:type="dxa"/>
            <w:hideMark/>
          </w:tcPr>
          <w:p w14:paraId="0B746ABE" w14:textId="77777777" w:rsidR="0076547C" w:rsidRPr="003C1E01" w:rsidRDefault="0076547C"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10 yıl</w:t>
            </w:r>
          </w:p>
        </w:tc>
        <w:tc>
          <w:tcPr>
            <w:tcW w:w="3000" w:type="dxa"/>
            <w:hideMark/>
          </w:tcPr>
          <w:p w14:paraId="0C2F9F24" w14:textId="77777777" w:rsidR="0076547C" w:rsidRPr="003C1E01" w:rsidRDefault="0076547C"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4AC5CD8F" w14:textId="77777777" w:rsidTr="0076547C">
        <w:trPr>
          <w:trHeight w:val="408"/>
        </w:trPr>
        <w:tc>
          <w:tcPr>
            <w:cnfStyle w:val="001000000000" w:firstRow="0" w:lastRow="0" w:firstColumn="1" w:lastColumn="0" w:oddVBand="0" w:evenVBand="0" w:oddHBand="0" w:evenHBand="0" w:firstRowFirstColumn="0" w:firstRowLastColumn="0" w:lastRowFirstColumn="0" w:lastRowLastColumn="0"/>
            <w:tcW w:w="2980" w:type="dxa"/>
            <w:hideMark/>
          </w:tcPr>
          <w:p w14:paraId="7E3643C9"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Ödeme işlemleri</w:t>
            </w:r>
          </w:p>
        </w:tc>
        <w:tc>
          <w:tcPr>
            <w:tcW w:w="2780" w:type="dxa"/>
            <w:hideMark/>
          </w:tcPr>
          <w:p w14:paraId="02D36A89" w14:textId="77777777" w:rsidR="0076547C" w:rsidRPr="003C1E01"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İş ilişkisinin sona ermesine müteakip 10 yıl</w:t>
            </w:r>
          </w:p>
        </w:tc>
        <w:tc>
          <w:tcPr>
            <w:tcW w:w="3000" w:type="dxa"/>
            <w:hideMark/>
          </w:tcPr>
          <w:p w14:paraId="03AACEA2" w14:textId="77777777" w:rsidR="0076547C" w:rsidRPr="003C1E01"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5CA64B23" w14:textId="77777777" w:rsidTr="0076547C">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80" w:type="dxa"/>
            <w:hideMark/>
          </w:tcPr>
          <w:p w14:paraId="216BB3F8"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Personel Finansman Süreçleri</w:t>
            </w:r>
          </w:p>
        </w:tc>
        <w:tc>
          <w:tcPr>
            <w:tcW w:w="2780" w:type="dxa"/>
            <w:hideMark/>
          </w:tcPr>
          <w:p w14:paraId="3BE3F128" w14:textId="77777777" w:rsidR="0076547C" w:rsidRPr="003C1E01" w:rsidRDefault="0076547C"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İş ilişkisinin sona ermesine müteakip 15 yıl</w:t>
            </w:r>
          </w:p>
        </w:tc>
        <w:tc>
          <w:tcPr>
            <w:tcW w:w="3000" w:type="dxa"/>
            <w:hideMark/>
          </w:tcPr>
          <w:p w14:paraId="32A770FC" w14:textId="77777777" w:rsidR="0076547C" w:rsidRPr="003C1E01" w:rsidRDefault="0076547C"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0C45F454" w14:textId="77777777" w:rsidTr="0076547C">
        <w:trPr>
          <w:trHeight w:val="408"/>
        </w:trPr>
        <w:tc>
          <w:tcPr>
            <w:cnfStyle w:val="001000000000" w:firstRow="0" w:lastRow="0" w:firstColumn="1" w:lastColumn="0" w:oddVBand="0" w:evenVBand="0" w:oddHBand="0" w:evenHBand="0" w:firstRowFirstColumn="0" w:firstRowLastColumn="0" w:lastRowFirstColumn="0" w:lastRowLastColumn="0"/>
            <w:tcW w:w="2980" w:type="dxa"/>
            <w:hideMark/>
          </w:tcPr>
          <w:p w14:paraId="729D6484"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Sözleşme sürecinin bir bölümü ve sözleşmenin muhafazası</w:t>
            </w:r>
          </w:p>
        </w:tc>
        <w:tc>
          <w:tcPr>
            <w:tcW w:w="2780" w:type="dxa"/>
            <w:hideMark/>
          </w:tcPr>
          <w:p w14:paraId="1B25FDE3" w14:textId="77777777" w:rsidR="0076547C" w:rsidRPr="003C1E01"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İş ilişkisinin sona ermesine müteakip 15 yıl</w:t>
            </w:r>
          </w:p>
        </w:tc>
        <w:tc>
          <w:tcPr>
            <w:tcW w:w="3000" w:type="dxa"/>
            <w:hideMark/>
          </w:tcPr>
          <w:p w14:paraId="1B89B087" w14:textId="77777777" w:rsidR="0076547C" w:rsidRPr="003C1E01"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55DB4CA8" w14:textId="77777777" w:rsidTr="0076547C">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80" w:type="dxa"/>
            <w:hideMark/>
          </w:tcPr>
          <w:p w14:paraId="72BAE05A"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Kaza Raporlama</w:t>
            </w:r>
          </w:p>
        </w:tc>
        <w:tc>
          <w:tcPr>
            <w:tcW w:w="2780" w:type="dxa"/>
            <w:hideMark/>
          </w:tcPr>
          <w:p w14:paraId="063DD27D" w14:textId="77777777" w:rsidR="0076547C" w:rsidRPr="003C1E01" w:rsidRDefault="0076547C"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10 yıl</w:t>
            </w:r>
          </w:p>
        </w:tc>
        <w:tc>
          <w:tcPr>
            <w:tcW w:w="3000" w:type="dxa"/>
            <w:hideMark/>
          </w:tcPr>
          <w:p w14:paraId="0CC0A735" w14:textId="77777777" w:rsidR="0076547C" w:rsidRPr="003C1E01" w:rsidRDefault="0076547C"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4292253D" w14:textId="77777777" w:rsidTr="0076547C">
        <w:trPr>
          <w:trHeight w:val="408"/>
        </w:trPr>
        <w:tc>
          <w:tcPr>
            <w:cnfStyle w:val="001000000000" w:firstRow="0" w:lastRow="0" w:firstColumn="1" w:lastColumn="0" w:oddVBand="0" w:evenVBand="0" w:oddHBand="0" w:evenHBand="0" w:firstRowFirstColumn="0" w:firstRowLastColumn="0" w:lastRowFirstColumn="0" w:lastRowLastColumn="0"/>
            <w:tcW w:w="2980" w:type="dxa"/>
            <w:hideMark/>
          </w:tcPr>
          <w:p w14:paraId="5918AFE8"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Toplantı notlarının, katılımcılar ile paylaşılması</w:t>
            </w:r>
          </w:p>
        </w:tc>
        <w:tc>
          <w:tcPr>
            <w:tcW w:w="2780" w:type="dxa"/>
            <w:hideMark/>
          </w:tcPr>
          <w:p w14:paraId="2321402F" w14:textId="77777777" w:rsidR="0076547C" w:rsidRPr="003C1E01"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10 yıl</w:t>
            </w:r>
          </w:p>
        </w:tc>
        <w:tc>
          <w:tcPr>
            <w:tcW w:w="3000" w:type="dxa"/>
            <w:hideMark/>
          </w:tcPr>
          <w:p w14:paraId="4DA809F0" w14:textId="77777777" w:rsidR="0076547C" w:rsidRPr="003C1E01"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6E5FE364" w14:textId="77777777" w:rsidTr="0076547C">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980" w:type="dxa"/>
            <w:hideMark/>
          </w:tcPr>
          <w:p w14:paraId="7BAB61F5"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Her türlü doküman dosyalanması</w:t>
            </w:r>
          </w:p>
        </w:tc>
        <w:tc>
          <w:tcPr>
            <w:tcW w:w="2780" w:type="dxa"/>
            <w:hideMark/>
          </w:tcPr>
          <w:p w14:paraId="78D9FB2C" w14:textId="77777777" w:rsidR="0076547C" w:rsidRPr="003C1E01" w:rsidRDefault="0076547C"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10 yıl</w:t>
            </w:r>
          </w:p>
        </w:tc>
        <w:tc>
          <w:tcPr>
            <w:tcW w:w="3000" w:type="dxa"/>
            <w:hideMark/>
          </w:tcPr>
          <w:p w14:paraId="5D85BAE6" w14:textId="77777777" w:rsidR="0076547C" w:rsidRPr="003C1E01" w:rsidRDefault="0076547C" w:rsidP="00B26220">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tc>
      </w:tr>
      <w:tr w:rsidR="003C1E01" w:rsidRPr="003C1E01" w14:paraId="44CA4AE2" w14:textId="77777777" w:rsidTr="0076547C">
        <w:trPr>
          <w:trHeight w:val="185"/>
        </w:trPr>
        <w:tc>
          <w:tcPr>
            <w:cnfStyle w:val="001000000000" w:firstRow="0" w:lastRow="0" w:firstColumn="1" w:lastColumn="0" w:oddVBand="0" w:evenVBand="0" w:oddHBand="0" w:evenHBand="0" w:firstRowFirstColumn="0" w:firstRowLastColumn="0" w:lastRowFirstColumn="0" w:lastRowLastColumn="0"/>
            <w:tcW w:w="2980" w:type="dxa"/>
            <w:hideMark/>
          </w:tcPr>
          <w:p w14:paraId="6FA36B5C" w14:textId="77777777" w:rsidR="0076547C" w:rsidRPr="003C1E01" w:rsidRDefault="0076547C" w:rsidP="00B26220">
            <w:pPr>
              <w:jc w:val="both"/>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Eğitim kayıtlarının dosyalanması</w:t>
            </w:r>
          </w:p>
        </w:tc>
        <w:tc>
          <w:tcPr>
            <w:tcW w:w="2780" w:type="dxa"/>
            <w:hideMark/>
          </w:tcPr>
          <w:p w14:paraId="6B5AA852" w14:textId="77777777" w:rsidR="0076547C" w:rsidRPr="003C1E01"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highlight w:val="yellow"/>
                <w:lang w:eastAsia="tr-TR"/>
              </w:rPr>
            </w:pPr>
            <w:r w:rsidRPr="003C1E01">
              <w:rPr>
                <w:rFonts w:asciiTheme="majorHAnsi" w:eastAsia="Times New Roman" w:hAnsiTheme="majorHAnsi" w:cstheme="majorHAnsi"/>
                <w:sz w:val="20"/>
                <w:szCs w:val="20"/>
                <w:highlight w:val="yellow"/>
                <w:lang w:eastAsia="tr-TR"/>
              </w:rPr>
              <w:t>10 yıl</w:t>
            </w:r>
          </w:p>
        </w:tc>
        <w:tc>
          <w:tcPr>
            <w:tcW w:w="3000" w:type="dxa"/>
            <w:hideMark/>
          </w:tcPr>
          <w:p w14:paraId="45806B25" w14:textId="77777777" w:rsidR="0076547C" w:rsidRDefault="0076547C"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tr-TR"/>
              </w:rPr>
            </w:pPr>
            <w:r w:rsidRPr="003C1E01">
              <w:rPr>
                <w:rFonts w:asciiTheme="majorHAnsi" w:eastAsia="Times New Roman" w:hAnsiTheme="majorHAnsi" w:cstheme="majorHAnsi"/>
                <w:sz w:val="20"/>
                <w:szCs w:val="20"/>
                <w:highlight w:val="yellow"/>
                <w:lang w:eastAsia="tr-TR"/>
              </w:rPr>
              <w:t>Saklama süresinin bitimini takiben 180 gün içerisinde</w:t>
            </w:r>
          </w:p>
          <w:p w14:paraId="6A9B51FE" w14:textId="77777777" w:rsidR="00303A99" w:rsidRDefault="00303A99"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tr-TR"/>
              </w:rPr>
            </w:pPr>
          </w:p>
          <w:p w14:paraId="63A563A0" w14:textId="77777777" w:rsidR="00303A99" w:rsidRDefault="00303A99"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tr-TR"/>
              </w:rPr>
            </w:pPr>
          </w:p>
          <w:p w14:paraId="0FF85464" w14:textId="77777777" w:rsidR="00303A99" w:rsidRPr="003C1E01" w:rsidRDefault="00303A99" w:rsidP="00B26220">
            <w:pPr>
              <w:jc w:val="bot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0"/>
                <w:szCs w:val="20"/>
                <w:lang w:eastAsia="tr-TR"/>
              </w:rPr>
            </w:pPr>
          </w:p>
        </w:tc>
      </w:tr>
    </w:tbl>
    <w:p w14:paraId="1FA78FAD" w14:textId="77777777" w:rsidR="00847D24" w:rsidRDefault="00847D24" w:rsidP="00B26220">
      <w:pPr>
        <w:jc w:val="both"/>
        <w:rPr>
          <w:rFonts w:asciiTheme="majorHAnsi" w:hAnsiTheme="majorHAnsi" w:cstheme="majorHAnsi"/>
          <w:sz w:val="20"/>
          <w:szCs w:val="20"/>
        </w:rPr>
      </w:pPr>
    </w:p>
    <w:p w14:paraId="5AEBCF9C" w14:textId="77777777" w:rsidR="00303A99" w:rsidRDefault="00303A99" w:rsidP="00B26220">
      <w:pPr>
        <w:jc w:val="both"/>
        <w:rPr>
          <w:rFonts w:asciiTheme="majorHAnsi" w:hAnsiTheme="majorHAnsi" w:cstheme="majorHAnsi"/>
          <w:sz w:val="20"/>
          <w:szCs w:val="20"/>
        </w:rPr>
      </w:pPr>
    </w:p>
    <w:p w14:paraId="23886F63" w14:textId="77777777" w:rsidR="00303A99" w:rsidRDefault="00303A99" w:rsidP="00B26220">
      <w:pPr>
        <w:jc w:val="both"/>
        <w:rPr>
          <w:rFonts w:asciiTheme="majorHAnsi" w:hAnsiTheme="majorHAnsi" w:cstheme="majorHAnsi"/>
          <w:sz w:val="20"/>
          <w:szCs w:val="20"/>
        </w:rPr>
      </w:pPr>
    </w:p>
    <w:p w14:paraId="21F7BFCE" w14:textId="77777777" w:rsidR="00B26220" w:rsidRDefault="00B26220" w:rsidP="00B26220">
      <w:pPr>
        <w:jc w:val="both"/>
        <w:rPr>
          <w:rFonts w:asciiTheme="majorHAnsi" w:hAnsiTheme="majorHAnsi" w:cstheme="majorHAnsi"/>
          <w:sz w:val="20"/>
          <w:szCs w:val="20"/>
          <w:highlight w:val="yellow"/>
        </w:rPr>
      </w:pPr>
    </w:p>
    <w:p w14:paraId="074EA229" w14:textId="77777777" w:rsidR="00B26220" w:rsidRDefault="00B26220" w:rsidP="00B26220">
      <w:pPr>
        <w:jc w:val="both"/>
        <w:rPr>
          <w:rFonts w:asciiTheme="majorHAnsi" w:hAnsiTheme="majorHAnsi" w:cstheme="majorHAnsi"/>
          <w:sz w:val="20"/>
          <w:szCs w:val="20"/>
          <w:highlight w:val="yellow"/>
        </w:rPr>
      </w:pPr>
    </w:p>
    <w:p w14:paraId="4425E907" w14:textId="3885FD2E" w:rsidR="00303A99" w:rsidRDefault="00303A99" w:rsidP="00B26220">
      <w:pPr>
        <w:jc w:val="both"/>
        <w:rPr>
          <w:rFonts w:asciiTheme="majorHAnsi" w:hAnsiTheme="majorHAnsi" w:cstheme="majorHAnsi"/>
          <w:sz w:val="20"/>
          <w:szCs w:val="20"/>
        </w:rPr>
      </w:pPr>
      <w:r w:rsidRPr="00303A99">
        <w:rPr>
          <w:rFonts w:asciiTheme="majorHAnsi" w:hAnsiTheme="majorHAnsi" w:cstheme="majorHAnsi"/>
          <w:sz w:val="20"/>
          <w:szCs w:val="20"/>
          <w:highlight w:val="yellow"/>
        </w:rPr>
        <w:lastRenderedPageBreak/>
        <w:t>EK3</w:t>
      </w:r>
      <w:r>
        <w:rPr>
          <w:rFonts w:asciiTheme="majorHAnsi" w:hAnsiTheme="majorHAnsi" w:cstheme="majorHAnsi"/>
          <w:sz w:val="20"/>
          <w:szCs w:val="20"/>
        </w:rPr>
        <w:t xml:space="preserve"> </w:t>
      </w:r>
    </w:p>
    <w:p w14:paraId="576FF362" w14:textId="0755C61B" w:rsidR="00303A99" w:rsidRDefault="00303A99" w:rsidP="00B26220">
      <w:pPr>
        <w:jc w:val="both"/>
        <w:rPr>
          <w:rFonts w:asciiTheme="majorHAnsi" w:hAnsiTheme="majorHAnsi" w:cstheme="majorHAnsi"/>
          <w:sz w:val="20"/>
          <w:szCs w:val="20"/>
        </w:rPr>
      </w:pPr>
      <w:r>
        <w:rPr>
          <w:rFonts w:asciiTheme="majorHAnsi" w:hAnsiTheme="majorHAnsi" w:cstheme="majorHAnsi"/>
          <w:sz w:val="20"/>
          <w:szCs w:val="20"/>
        </w:rPr>
        <w:t xml:space="preserve">Kişisel Verileri Saklama ve İmha Politikasını kabul ve Taahhütname formu: </w:t>
      </w:r>
    </w:p>
    <w:p w14:paraId="7CD8EBF0" w14:textId="6EAFA734" w:rsidR="00303A99" w:rsidRDefault="00303A99" w:rsidP="00B26220">
      <w:pPr>
        <w:jc w:val="both"/>
        <w:rPr>
          <w:rFonts w:asciiTheme="majorHAnsi" w:hAnsiTheme="majorHAnsi" w:cstheme="majorHAnsi"/>
          <w:sz w:val="20"/>
          <w:szCs w:val="20"/>
        </w:rPr>
      </w:pPr>
      <w:r>
        <w:rPr>
          <w:rFonts w:asciiTheme="majorHAnsi" w:hAnsiTheme="majorHAnsi" w:cstheme="majorHAnsi"/>
          <w:sz w:val="20"/>
          <w:szCs w:val="20"/>
        </w:rPr>
        <w:t xml:space="preserve">Tarafıma verilmiş olan ve </w:t>
      </w:r>
      <w:r w:rsidR="00B26220">
        <w:rPr>
          <w:rFonts w:asciiTheme="majorHAnsi" w:hAnsiTheme="majorHAnsi" w:cstheme="majorHAnsi"/>
          <w:sz w:val="20"/>
          <w:szCs w:val="20"/>
        </w:rPr>
        <w:t>BELENAY</w:t>
      </w:r>
      <w:r w:rsidR="003B59B7">
        <w:rPr>
          <w:rFonts w:asciiTheme="majorHAnsi" w:hAnsiTheme="majorHAnsi" w:cstheme="majorHAnsi"/>
          <w:sz w:val="20"/>
          <w:szCs w:val="20"/>
        </w:rPr>
        <w:t xml:space="preserve"> </w:t>
      </w:r>
      <w:r w:rsidR="00B26220">
        <w:rPr>
          <w:rFonts w:asciiTheme="majorHAnsi" w:hAnsiTheme="majorHAnsi" w:cstheme="majorHAnsi"/>
          <w:sz w:val="20"/>
          <w:szCs w:val="20"/>
        </w:rPr>
        <w:t>k</w:t>
      </w:r>
      <w:r>
        <w:rPr>
          <w:rFonts w:asciiTheme="majorHAnsi" w:hAnsiTheme="majorHAnsi" w:cstheme="majorHAnsi"/>
          <w:sz w:val="20"/>
          <w:szCs w:val="20"/>
        </w:rPr>
        <w:t>urumsal iletişim yapısı içinde erişilebilir kılınmış; “Kişisel Verileri Saklama ve İmha Politikası”nı okuyup anladığımı, politikayı tümüyle kabul ettiğimi ve politikaya uygun davranacağımı taahhüt ederim.</w:t>
      </w:r>
    </w:p>
    <w:p w14:paraId="009DB575" w14:textId="2F4BD798" w:rsidR="00303A99" w:rsidRDefault="00303A99" w:rsidP="00B26220">
      <w:pPr>
        <w:jc w:val="both"/>
        <w:rPr>
          <w:rFonts w:asciiTheme="majorHAnsi" w:hAnsiTheme="majorHAnsi" w:cstheme="majorHAnsi"/>
          <w:sz w:val="20"/>
          <w:szCs w:val="20"/>
        </w:rPr>
      </w:pPr>
      <w:r>
        <w:rPr>
          <w:rFonts w:asciiTheme="majorHAnsi" w:hAnsiTheme="majorHAnsi" w:cstheme="majorHAnsi"/>
          <w:sz w:val="20"/>
          <w:szCs w:val="20"/>
        </w:rPr>
        <w:t xml:space="preserve">Kabul ve Taahhüt Eden </w:t>
      </w:r>
    </w:p>
    <w:p w14:paraId="65029646" w14:textId="50A64378" w:rsidR="00303A99" w:rsidRDefault="00303A99" w:rsidP="00B26220">
      <w:pPr>
        <w:jc w:val="both"/>
        <w:rPr>
          <w:rFonts w:asciiTheme="majorHAnsi" w:hAnsiTheme="majorHAnsi" w:cstheme="majorHAnsi"/>
          <w:sz w:val="20"/>
          <w:szCs w:val="20"/>
        </w:rPr>
      </w:pPr>
      <w:r>
        <w:rPr>
          <w:rFonts w:asciiTheme="majorHAnsi" w:hAnsiTheme="majorHAnsi" w:cstheme="majorHAnsi"/>
          <w:sz w:val="20"/>
          <w:szCs w:val="20"/>
        </w:rPr>
        <w:t>Adı Soyadı – Tarih - İmza</w:t>
      </w:r>
    </w:p>
    <w:p w14:paraId="715D073A" w14:textId="77777777" w:rsidR="00303A99" w:rsidRDefault="00303A99" w:rsidP="00B26220">
      <w:pPr>
        <w:jc w:val="both"/>
        <w:rPr>
          <w:rFonts w:asciiTheme="majorHAnsi" w:hAnsiTheme="majorHAnsi" w:cstheme="majorHAnsi"/>
          <w:sz w:val="20"/>
          <w:szCs w:val="20"/>
        </w:rPr>
      </w:pPr>
    </w:p>
    <w:p w14:paraId="3725BE89" w14:textId="77777777" w:rsidR="00303A99" w:rsidRPr="003C1E01" w:rsidRDefault="00303A99" w:rsidP="00B26220">
      <w:pPr>
        <w:jc w:val="both"/>
        <w:rPr>
          <w:rFonts w:asciiTheme="majorHAnsi" w:hAnsiTheme="majorHAnsi" w:cstheme="majorHAnsi"/>
          <w:sz w:val="20"/>
          <w:szCs w:val="20"/>
        </w:rPr>
      </w:pPr>
    </w:p>
    <w:sectPr w:rsidR="00303A99" w:rsidRPr="003C1E01">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5E211D" w14:textId="77777777" w:rsidR="00C20C1A" w:rsidRDefault="00C20C1A" w:rsidP="00FD3431">
      <w:pPr>
        <w:spacing w:after="0" w:line="240" w:lineRule="auto"/>
      </w:pPr>
      <w:r>
        <w:separator/>
      </w:r>
    </w:p>
  </w:endnote>
  <w:endnote w:type="continuationSeparator" w:id="0">
    <w:p w14:paraId="601A296E" w14:textId="77777777" w:rsidR="00C20C1A" w:rsidRDefault="00C20C1A" w:rsidP="00FD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22FE7" w14:textId="77777777" w:rsidR="00405161" w:rsidRDefault="00405161" w:rsidP="00170640">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9C8DF2" w14:textId="77777777" w:rsidR="00405161" w:rsidRDefault="00405161" w:rsidP="0040516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495C6" w14:textId="77777777" w:rsidR="00405161" w:rsidRDefault="00405161" w:rsidP="00405161">
    <w:pPr>
      <w:pStyle w:val="AltBilgi"/>
      <w:framePr w:w="441" w:wrap="none" w:vAnchor="text" w:hAnchor="margin" w:xAlign="right" w:y="7"/>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9</w:t>
    </w:r>
    <w:r>
      <w:rPr>
        <w:rStyle w:val="SayfaNumaras"/>
      </w:rPr>
      <w:fldChar w:fldCharType="end"/>
    </w:r>
  </w:p>
  <w:p w14:paraId="0FFFF9B7" w14:textId="77777777" w:rsidR="003A77C2" w:rsidRDefault="003A77C2" w:rsidP="00405161">
    <w:pPr>
      <w:ind w:right="360"/>
    </w:pPr>
  </w:p>
  <w:p w14:paraId="6A1B8931" w14:textId="77777777" w:rsidR="003A77C2" w:rsidRDefault="003A77C2" w:rsidP="003A77C2"/>
  <w:p w14:paraId="3D6B00FB" w14:textId="77777777" w:rsidR="003A77C2" w:rsidRDefault="003A77C2" w:rsidP="003A77C2">
    <w:pPr>
      <w:pStyle w:val="AltBilgi"/>
    </w:pPr>
  </w:p>
  <w:p w14:paraId="4D117167" w14:textId="77777777" w:rsidR="003A77C2" w:rsidRDefault="003A77C2" w:rsidP="003A77C2"/>
  <w:p w14:paraId="6717BF82" w14:textId="77777777" w:rsidR="003A77C2" w:rsidRDefault="003A77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BD093" w14:textId="77777777" w:rsidR="00C20C1A" w:rsidRDefault="00C20C1A" w:rsidP="00FD3431">
      <w:pPr>
        <w:spacing w:after="0" w:line="240" w:lineRule="auto"/>
      </w:pPr>
      <w:r>
        <w:separator/>
      </w:r>
    </w:p>
  </w:footnote>
  <w:footnote w:type="continuationSeparator" w:id="0">
    <w:p w14:paraId="55452C69" w14:textId="77777777" w:rsidR="00C20C1A" w:rsidRDefault="00C20C1A" w:rsidP="00FD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09E39" w14:textId="66B8A4CF" w:rsidR="00FD3431" w:rsidRDefault="00CA5EFC">
    <w:pPr>
      <w:pStyle w:val="stBilgi"/>
    </w:pPr>
    <w:r>
      <w:rPr>
        <w:rFonts w:cstheme="minorHAnsi"/>
        <w:b/>
        <w:sz w:val="24"/>
        <w:szCs w:val="24"/>
      </w:rPr>
      <w:t xml:space="preserve">                               KİŞİSEL VERİLERİN</w:t>
    </w:r>
    <w:r w:rsidRPr="00072EB4">
      <w:rPr>
        <w:rFonts w:cstheme="minorHAnsi"/>
        <w:b/>
        <w:sz w:val="24"/>
        <w:szCs w:val="24"/>
      </w:rPr>
      <w:t xml:space="preserve"> </w:t>
    </w:r>
    <w:r>
      <w:rPr>
        <w:rFonts w:cstheme="minorHAnsi"/>
        <w:b/>
        <w:sz w:val="24"/>
        <w:szCs w:val="24"/>
      </w:rPr>
      <w:t>SAKLANMASI VE İMHA POLİTİKASI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2145"/>
    <w:multiLevelType w:val="multilevel"/>
    <w:tmpl w:val="1C3A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D24"/>
    <w:rsid w:val="00093DA0"/>
    <w:rsid w:val="000B4203"/>
    <w:rsid w:val="00103E3E"/>
    <w:rsid w:val="001165FE"/>
    <w:rsid w:val="00141C17"/>
    <w:rsid w:val="00147C9F"/>
    <w:rsid w:val="001E051B"/>
    <w:rsid w:val="0024293E"/>
    <w:rsid w:val="002A378E"/>
    <w:rsid w:val="00303A99"/>
    <w:rsid w:val="00311155"/>
    <w:rsid w:val="00352DD7"/>
    <w:rsid w:val="003838F0"/>
    <w:rsid w:val="003A77C2"/>
    <w:rsid w:val="003B59B7"/>
    <w:rsid w:val="003C1E01"/>
    <w:rsid w:val="00401E9F"/>
    <w:rsid w:val="00405161"/>
    <w:rsid w:val="00424C82"/>
    <w:rsid w:val="004C752E"/>
    <w:rsid w:val="00596F1B"/>
    <w:rsid w:val="005B7ECF"/>
    <w:rsid w:val="005C022A"/>
    <w:rsid w:val="0076547C"/>
    <w:rsid w:val="007A3933"/>
    <w:rsid w:val="007A68D7"/>
    <w:rsid w:val="007D79ED"/>
    <w:rsid w:val="007E1142"/>
    <w:rsid w:val="00847D24"/>
    <w:rsid w:val="008561EB"/>
    <w:rsid w:val="00872C16"/>
    <w:rsid w:val="008B133F"/>
    <w:rsid w:val="009128DF"/>
    <w:rsid w:val="009215FA"/>
    <w:rsid w:val="0099197D"/>
    <w:rsid w:val="009927C2"/>
    <w:rsid w:val="00B26220"/>
    <w:rsid w:val="00BC00AE"/>
    <w:rsid w:val="00C15C88"/>
    <w:rsid w:val="00C20C1A"/>
    <w:rsid w:val="00C90763"/>
    <w:rsid w:val="00C9401B"/>
    <w:rsid w:val="00CA5EFC"/>
    <w:rsid w:val="00CE18D8"/>
    <w:rsid w:val="00D14834"/>
    <w:rsid w:val="00DC4C32"/>
    <w:rsid w:val="00EB7E46"/>
    <w:rsid w:val="00EF6C2D"/>
    <w:rsid w:val="00F96F34"/>
    <w:rsid w:val="00FA0A32"/>
    <w:rsid w:val="00FC4C45"/>
    <w:rsid w:val="00FD34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FAD2"/>
  <w15:chartTrackingRefBased/>
  <w15:docId w15:val="{8EA64454-1AA7-488B-9A57-E1AE737D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Balk1">
    <w:name w:val="heading 1"/>
    <w:basedOn w:val="Normal"/>
    <w:link w:val="Balk1Char"/>
    <w:uiPriority w:val="9"/>
    <w:qFormat/>
    <w:rsid w:val="00847D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7D2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47D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47D24"/>
    <w:rPr>
      <w:b/>
      <w:bCs/>
    </w:rPr>
  </w:style>
  <w:style w:type="paragraph" w:styleId="stBilgi">
    <w:name w:val="header"/>
    <w:basedOn w:val="Normal"/>
    <w:link w:val="stBilgiChar"/>
    <w:uiPriority w:val="99"/>
    <w:unhideWhenUsed/>
    <w:rsid w:val="00FD34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3431"/>
  </w:style>
  <w:style w:type="paragraph" w:styleId="AltBilgi">
    <w:name w:val="footer"/>
    <w:basedOn w:val="Normal"/>
    <w:link w:val="AltBilgiChar"/>
    <w:unhideWhenUsed/>
    <w:rsid w:val="00FD34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3431"/>
  </w:style>
  <w:style w:type="table" w:styleId="DzTablo4">
    <w:name w:val="Plain Table 4"/>
    <w:basedOn w:val="NormalTablo"/>
    <w:uiPriority w:val="44"/>
    <w:rsid w:val="007654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pr">
    <w:name w:val="Hyperlink"/>
    <w:basedOn w:val="VarsaylanParagrafYazTipi"/>
    <w:uiPriority w:val="99"/>
    <w:unhideWhenUsed/>
    <w:rsid w:val="00F96F34"/>
    <w:rPr>
      <w:color w:val="0563C1" w:themeColor="hyperlink"/>
      <w:u w:val="single"/>
    </w:rPr>
  </w:style>
  <w:style w:type="character" w:styleId="SayfaNumaras">
    <w:name w:val="page number"/>
    <w:basedOn w:val="VarsaylanParagrafYazTipi"/>
    <w:uiPriority w:val="99"/>
    <w:semiHidden/>
    <w:unhideWhenUsed/>
    <w:rsid w:val="00405161"/>
  </w:style>
  <w:style w:type="character" w:styleId="zmlenmeyenBahsetme">
    <w:name w:val="Unresolved Mention"/>
    <w:basedOn w:val="VarsaylanParagrafYazTipi"/>
    <w:uiPriority w:val="99"/>
    <w:rsid w:val="00D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705620">
      <w:bodyDiv w:val="1"/>
      <w:marLeft w:val="0"/>
      <w:marRight w:val="0"/>
      <w:marTop w:val="0"/>
      <w:marBottom w:val="0"/>
      <w:divBdr>
        <w:top w:val="none" w:sz="0" w:space="0" w:color="auto"/>
        <w:left w:val="none" w:sz="0" w:space="0" w:color="auto"/>
        <w:bottom w:val="none" w:sz="0" w:space="0" w:color="auto"/>
        <w:right w:val="none" w:sz="0" w:space="0" w:color="auto"/>
      </w:divBdr>
      <w:divsChild>
        <w:div w:id="1967656192">
          <w:marLeft w:val="0"/>
          <w:marRight w:val="0"/>
          <w:marTop w:val="0"/>
          <w:marBottom w:val="0"/>
          <w:divBdr>
            <w:top w:val="none" w:sz="0" w:space="0" w:color="auto"/>
            <w:left w:val="none" w:sz="0" w:space="0" w:color="auto"/>
            <w:bottom w:val="none" w:sz="0" w:space="0" w:color="auto"/>
            <w:right w:val="none" w:sz="0" w:space="0" w:color="auto"/>
          </w:divBdr>
        </w:div>
      </w:divsChild>
    </w:div>
    <w:div w:id="1619684355">
      <w:bodyDiv w:val="1"/>
      <w:marLeft w:val="0"/>
      <w:marRight w:val="0"/>
      <w:marTop w:val="0"/>
      <w:marBottom w:val="0"/>
      <w:divBdr>
        <w:top w:val="none" w:sz="0" w:space="0" w:color="auto"/>
        <w:left w:val="none" w:sz="0" w:space="0" w:color="auto"/>
        <w:bottom w:val="none" w:sz="0" w:space="0" w:color="auto"/>
        <w:right w:val="none" w:sz="0" w:space="0" w:color="auto"/>
      </w:divBdr>
      <w:divsChild>
        <w:div w:id="2038848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ckk@belenay.com.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4914</Words>
  <Characters>28014</Characters>
  <Application>Microsoft Office Word</Application>
  <DocSecurity>0</DocSecurity>
  <Lines>233</Lines>
  <Paragraphs>65</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Yıldırım</dc:creator>
  <cp:keywords/>
  <dc:description/>
  <cp:lastModifiedBy>EDA SARP</cp:lastModifiedBy>
  <cp:revision>4</cp:revision>
  <dcterms:created xsi:type="dcterms:W3CDTF">2020-08-12T08:16:00Z</dcterms:created>
  <dcterms:modified xsi:type="dcterms:W3CDTF">2020-08-12T08:39:00Z</dcterms:modified>
</cp:coreProperties>
</file>